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8" w:rsidRPr="00F31198" w:rsidRDefault="00F31198" w:rsidP="00F3119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31198">
        <w:rPr>
          <w:rFonts w:ascii="Times New Roman" w:hAnsi="Times New Roman" w:cs="Times New Roman"/>
          <w:b/>
          <w:sz w:val="36"/>
          <w:szCs w:val="36"/>
        </w:rPr>
        <w:t>Кредитование граждан ломбардами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75">
        <w:rPr>
          <w:rFonts w:ascii="Times New Roman" w:hAnsi="Times New Roman" w:cs="Times New Roman"/>
          <w:b/>
          <w:sz w:val="28"/>
          <w:szCs w:val="28"/>
        </w:rPr>
        <w:t>Ломбард</w:t>
      </w:r>
      <w:r w:rsidRPr="00F31198">
        <w:rPr>
          <w:rFonts w:ascii="Times New Roman" w:hAnsi="Times New Roman" w:cs="Times New Roman"/>
          <w:sz w:val="28"/>
          <w:szCs w:val="28"/>
        </w:rPr>
        <w:t xml:space="preserve"> – юридическое лицо - специализированная коммерческая организация, основными видами деятельности которой являются предоставление краткосрочных за</w:t>
      </w:r>
      <w:r w:rsidR="004F6675">
        <w:rPr>
          <w:rFonts w:ascii="Times New Roman" w:hAnsi="Times New Roman" w:cs="Times New Roman"/>
          <w:sz w:val="28"/>
          <w:szCs w:val="28"/>
        </w:rPr>
        <w:t>ймов гражданам и хранение вещей.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75">
        <w:rPr>
          <w:rFonts w:ascii="Times New Roman" w:hAnsi="Times New Roman" w:cs="Times New Roman"/>
          <w:b/>
          <w:sz w:val="28"/>
          <w:szCs w:val="28"/>
        </w:rPr>
        <w:t>Кредитование граждан ломбардами</w:t>
      </w:r>
      <w:r w:rsidRPr="00F31198">
        <w:rPr>
          <w:rFonts w:ascii="Times New Roman" w:hAnsi="Times New Roman" w:cs="Times New Roman"/>
          <w:sz w:val="28"/>
          <w:szCs w:val="28"/>
        </w:rPr>
        <w:t xml:space="preserve"> – финансовые отношения, возникающие при предоставлении ломбардами (кредиторами, залогодержателями) денежных средств на возвратной и возмездной основе гражданам (заемщикам, залогодателям) под залог принадлежащих гражданам вещей на основании договора займа;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675">
        <w:rPr>
          <w:rFonts w:ascii="Times New Roman" w:hAnsi="Times New Roman" w:cs="Times New Roman"/>
          <w:b/>
          <w:sz w:val="28"/>
          <w:szCs w:val="28"/>
        </w:rPr>
        <w:t>Поклажедатель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- гражданин (физическое лицо), передающий на хранение принадлежащую ему вещь, которую ломбард обязуется хранить на возмездной основе в соответствии с договором хранения;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75">
        <w:rPr>
          <w:rFonts w:ascii="Times New Roman" w:hAnsi="Times New Roman" w:cs="Times New Roman"/>
          <w:b/>
          <w:sz w:val="28"/>
          <w:szCs w:val="28"/>
        </w:rPr>
        <w:t>Залоговый билет</w:t>
      </w:r>
      <w:r w:rsidRPr="00F31198">
        <w:rPr>
          <w:rFonts w:ascii="Times New Roman" w:hAnsi="Times New Roman" w:cs="Times New Roman"/>
          <w:sz w:val="28"/>
          <w:szCs w:val="28"/>
        </w:rPr>
        <w:t xml:space="preserve"> – документ, выдаваемый ломбардом заемщику при оформлении договора займа;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75">
        <w:rPr>
          <w:rFonts w:ascii="Times New Roman" w:hAnsi="Times New Roman" w:cs="Times New Roman"/>
          <w:b/>
          <w:sz w:val="28"/>
          <w:szCs w:val="28"/>
        </w:rPr>
        <w:t>Именная сохранная квитанция</w:t>
      </w:r>
      <w:r w:rsidRPr="00F31198">
        <w:rPr>
          <w:rFonts w:ascii="Times New Roman" w:hAnsi="Times New Roman" w:cs="Times New Roman"/>
          <w:sz w:val="28"/>
          <w:szCs w:val="28"/>
        </w:rPr>
        <w:t xml:space="preserve"> – документ, выдаваемый ломбардом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при оформлении договора хранения;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75">
        <w:rPr>
          <w:rFonts w:ascii="Times New Roman" w:hAnsi="Times New Roman" w:cs="Times New Roman"/>
          <w:b/>
          <w:sz w:val="28"/>
          <w:szCs w:val="28"/>
        </w:rPr>
        <w:t>Потребительский заем</w:t>
      </w:r>
      <w:r w:rsidRPr="00F31198">
        <w:rPr>
          <w:rFonts w:ascii="Times New Roman" w:hAnsi="Times New Roman" w:cs="Times New Roman"/>
          <w:sz w:val="28"/>
          <w:szCs w:val="28"/>
        </w:rPr>
        <w:t xml:space="preserve"> - денежные средства, предоставленные кредитором заемщику на основании договора займа, в том числе с использованием электронных сре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>атежа, в целях, не связанных с осуществлением предпринимательской деятельности, в том числе с лимитом кредитования;</w:t>
      </w:r>
    </w:p>
    <w:p w:rsid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Профессиональная деятельность по предоставлению потребительских займов - деятельность юридического лица или индивидуального предпринимателя по предоставлению потребительских займов в денежной форме, осуществляемая за счет систематически привлекаемых на возвратной и платной основе денежных средств и (или) осуществляемая не менее чем четыре раза в течение одного года.</w:t>
      </w:r>
    </w:p>
    <w:p w:rsidR="004F6675" w:rsidRPr="00F31198" w:rsidRDefault="004F6675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Разъяснение положений законодательства</w:t>
      </w:r>
    </w:p>
    <w:p w:rsidR="004F6675" w:rsidRPr="00F31198" w:rsidRDefault="004F6675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Понятие «ломбард» происходит от названия итальянской провинции Ломбардия. Именно купцы, торговцы из Ломбардии в XV веке придумали передавать денежные средства в пользование под залог другой дорогостоящей вещи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В соответствии со ст. 4 Федерального закона от 26.07.2006 № 135-ФЗ «О защите конкуренции» ломбард отнесен к категории финансовых организаций, то есть хозяйствующих субъектов, оказывающих финансовые услуги. 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Законодательство не предусматривает обязательного лицензирования деятельности ломбардов. Ломбарду запрещается заниматься какой-либо иной предпринимательской деятельностью, кроме предоставления краткосрочных займов гражданам, хранения вещей, а также оказания консультационных и информационных услуг. 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ломбардной деятельности определяется двумя основными договорами – договором займа и договором хранения вещей в ломбарде. 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По условиям договора займа ломбард передает на возвратной и возмездной основе на срок не более одного года заем гражданину (физическому лицу) - заемщику, а заемщик, одновременно являющийся залогодателем, передает ломбарду имущество, являющееся предметом залога. Договор займа совершается в письменной форме и оформляется выдачей ломбардом заемщику залогового билета. Другой экземпляр залогового билета остается в ломбарде. Договор считается заключенным с момента передачи заемщику суммы займа и передачи ломбарду закладываемой вещи. К существенным условиям договора относятся: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наименование заложенной вещи; 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сумма оценки заложенной вещи; 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сумма предоставленного займа; 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процентная ставка по займу; 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срок предоставления займа.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При отсутствии между сторонами соглашения по указанным выше существенным условиям договор займа не считается заключенным (статья 432 ГК РФ).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В соответствии со статьей 8 Закона о ломбардах сумма обязательств заемщика перед ломбардом включает в себя: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1) сумму предоставленного займа;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2) проценты за пользование займом, исчисляемые за период фактического его использования в соответствии с процентной ставкой по займу, установленной договором займа.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Ломбард не вправе включать в сумму своих требований к заемщику иные требования.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Периодом фактического пользования займом считается период 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 xml:space="preserve"> займа до даты его возврата и уплаты процентов за пользование займом. Если полученные заемщиком денежные средства не 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>были возвращены в установленный срок и заложенная вещь в качестве невостребованной была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 xml:space="preserve"> продана ломбардом, проценты за пользование займом рассчитываются до момента продажи ломбардом заложенной вещи.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Размер процентной ставки по займу устанавливается ломбардом в зависимости от сроков, на которые предоставляется заем, суммы предоставляемых денежных средств и рисков, связанных с их предоставлением. 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Что касается договора хранения, то по его условиям гражданин (физическое лицо) -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сдает ломбарду на хранение принадлежащую ему вещь, а ломбард обязуется осуществить на возмездной основе хранение принятой вещи.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может передать на хранение в ломбард ту вещь, которая находится в его собственности; прием на хранение вещей, принадлежащих третьим лицам, не допускается. Кроме того, в соответствии со статьей 2 Федерального закона от 19.07.2007 № 196-ФЗ «О ломбардах» </w:t>
      </w:r>
      <w:r w:rsidRPr="00F31198">
        <w:rPr>
          <w:rFonts w:ascii="Times New Roman" w:hAnsi="Times New Roman" w:cs="Times New Roman"/>
          <w:sz w:val="28"/>
          <w:szCs w:val="28"/>
        </w:rPr>
        <w:lastRenderedPageBreak/>
        <w:t xml:space="preserve">(далее – Закон о ломбардах) ломбард не вправе принимать в залог вещи, изъятые из оборота, а также вещи, на оборот которых законодательством Российской Федерации установлены соответствующие ограничения. 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Следует отметить, что в случае выемки заложенной или сданной на хранение вещи в соответствии с уголовно-процессуальным законодательством Российской Федерации либо изъятия в соответствии с законодательством Российской Федерации об административных правонарушениях договор займа или договор хранения прекращается. В этой связи ломбарды уделяют особое внимание проверке права собственности на передаваемые им гражданами вещи.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Договор хранения является публичным договором, то есть ломбард обязан его заключить с любым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, обратившимся в установленном порядке, и не вправе оказывать предпочтение одному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перед другим. Существенными условиями договора хранения являются: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наименование сданной на хранение вещи; 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сумма оценки сданной на хранение вещи, соответствующая ценам на вещи такого рода и такого качества, обычно устанавливаемым в торговле в момент их принятия в залог;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срок хранения вещи;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размер вознаграждения за хранение;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порядок уплаты вознаграждения за хранение вещи.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При отсутствии между сторонами соглашения по указанным выше существенным условиям договор хранения не считается заключенным (статья 432 ГК РФ).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Требования к форме договора хранения вещей в ломбарде законодательством четко не установлены, однако в соответствии со статьей 9 Закона о ломбардах заключение договора хранения удостоверяется выдачей ломбардом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именной сохранной квитанции (далее - сохранная квитанция). Другой экземпляр сохранной квитанции остается в ломбарде. 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Согласно статье 358 ГК РФ ломбард не вправе пользоваться и распоряжаться заложенными вещами. Ломбард несет ответственность за утрату заложенных вещей и их повреждение, если не докажет, что утрата, повреждение произошли вследствие непреодолимой силы. Закон обязывает ломба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>рд стр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>аховать в пользу залогодателя за свой счет принятые в залог вещи в полной сумме их оценки.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Заемщик вправе потребовать возврата заложенной вещи после полного возврата им суммы займа в установленный договором срок. В случае невозвращения суммы займа в установленный срок Законом о ломбардах установлен льготный месячный срок, начиная со дня, следующего за днем возврата займа. В течение указанного периода ломбард не вправе обратить взыскание на заложенную вещь. Кроме того, в течение льготного месячного срока и далее вплоть до дня реализации заложенной вещи ломбард не вправе увеличивать процентную ставку по займу, предусмотренную договором </w:t>
      </w:r>
      <w:r w:rsidRPr="00F31198">
        <w:rPr>
          <w:rFonts w:ascii="Times New Roman" w:hAnsi="Times New Roman" w:cs="Times New Roman"/>
          <w:sz w:val="28"/>
          <w:szCs w:val="28"/>
        </w:rPr>
        <w:lastRenderedPageBreak/>
        <w:t>займа, ухудшать условия хранения заложенной вещи, а также взимать плату за ее хранение (статья 10 Закона о ломбардах).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В отличие от льготного периода по договору займа, льготный период по договору хранения составляет два месяца (статья 11 Закона о ломбардах). Днем начала течения льготного двухмесячного срока считается день, следующий за днем окончания срока хранения, указанного в сохранной квитанции. В течение льготного двухмесячного срока, а также срока дальнейшего хранения вплоть до 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 xml:space="preserve"> сданной на хранение вещи ломбард не вправе ухудшать условия хранения такой вещи. Однако следует отметить, что за хранение вещи в указанный период ломбардом взимается вознаграждение, поскольку хранение вещи по договору хранения, в отличие от хранения вещи по договору займа, является основной услугой ломбарда, оказываемой на возмездной основе.</w:t>
      </w:r>
    </w:p>
    <w:p w:rsidR="005F250E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По истечении льготного срока в случае, если заемщик не исполнил обязательство, предусмотренное договором займа,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не востребовал сданную на хранение вещь, такая вещь считается невостребованной и ломба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>рд впр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 xml:space="preserve">аве обратить на нее взыскание. Обращение взыскания на невостребованные вещи осуществляется в бесспорном порядке на основании исполнительной надписи нотариуса. При этом договором займа может быть предусмотрена возможность обращения взыскания на невостребованные вещи без совершения исполнительной надписи нотариуса. </w:t>
      </w:r>
    </w:p>
    <w:p w:rsidR="00F31198" w:rsidRPr="00F31198" w:rsidRDefault="00F31198" w:rsidP="004F6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Следует отметить, что заемщик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в любое время до продажи невостребованной вещи вправе прекратить обращение на нее взыскания, исполнив свои обязательства перед ломбардом (статья 12 Закона о ломбардах).</w:t>
      </w:r>
    </w:p>
    <w:p w:rsidR="00F31198" w:rsidRPr="00F31198" w:rsidRDefault="00F31198" w:rsidP="005F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Согласно статье 13 Закона о ломбардах реализация невостребованной вещи осуществляется в целях удовлетворения требований ломбарда к заемщику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в размере, определяемом в соответствии с условиями договора займа или договора хранения на день продажи невостребованной вещи. Реализация невостребованной вещи, на которую обращено взыскание, осуществляется путем ее продажи, в том числе с публичных торгов. Форма и порядок реализации невостребованной вещи определяются решением ломбарда, если иное не установлено договором займа или договором хранения. </w:t>
      </w:r>
    </w:p>
    <w:p w:rsidR="00F31198" w:rsidRPr="00F31198" w:rsidRDefault="00F31198" w:rsidP="005F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Следует подчеркнуть, что в соответствии со статьей 358 ГК РФ и статьей 13 Закона о ломбардах после продажи заложенной вещи требования ломбарда к залогодателю (должнику) погашаются, даже если сумма, вырученная при реализации заложенного имущества, недостаточна для их полного удовлетворения.</w:t>
      </w:r>
    </w:p>
    <w:p w:rsidR="00F31198" w:rsidRPr="00F31198" w:rsidRDefault="00F31198" w:rsidP="005F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Если после продажи невостребованной вещи сумма обязательств заемщика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перед ломбардом оказалась ниже суммы, вырученной при реализации невостребованной вещи, либо суммы ее оценки, ломбард обязан возвратить заемщику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>: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lastRenderedPageBreak/>
        <w:t xml:space="preserve">1) разницу между суммой оценки невостребованной вещи и суммой обязательств заемщика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в случае, если сумма, вырученная при реализации невостребованной вещи, не превышает сумму ее оценки;</w:t>
      </w:r>
    </w:p>
    <w:p w:rsidR="00F31198" w:rsidRPr="00F31198" w:rsidRDefault="00F31198" w:rsidP="004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2) разницу между суммой, вырученной при реализации невостребованной вещи, и суммой обязательств заемщика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в случае, если сумма, вырученная при реализации невостребованной вещи, превышает сумму ее оценки.</w:t>
      </w:r>
    </w:p>
    <w:p w:rsidR="00F31198" w:rsidRPr="00F31198" w:rsidRDefault="00F31198" w:rsidP="005F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Ломбард по обращению заемщика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в случае, если такое обращение поступило в течение трех лет со дня продажи невостребованной вещи, обязан выдать ему денежные средства и предоставить соответствующий расчет размера этих средств. В случае если в течение указанного срока заемщик или </w:t>
      </w:r>
      <w:proofErr w:type="spellStart"/>
      <w:r w:rsidRPr="00F31198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F31198">
        <w:rPr>
          <w:rFonts w:ascii="Times New Roman" w:hAnsi="Times New Roman" w:cs="Times New Roman"/>
          <w:sz w:val="28"/>
          <w:szCs w:val="28"/>
        </w:rPr>
        <w:t xml:space="preserve"> не обратился за получением причитающихся ему денежных средств, такие денежные средства обращаются в доход ломбарда. </w:t>
      </w:r>
    </w:p>
    <w:p w:rsidR="00F31198" w:rsidRPr="00F31198" w:rsidRDefault="00F31198" w:rsidP="005F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198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21.12.2013 № 363-ФЗ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«О потребительском кредите (займе)» с 1 июля 2014 года ломбарды вправе осуществлять профессиональную деятельность по предоставлению потребительских займов в порядке, установленном Федеральным законом «О потребительском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>кредите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 xml:space="preserve"> (займе)».</w:t>
      </w:r>
    </w:p>
    <w:p w:rsidR="00F31198" w:rsidRPr="00F31198" w:rsidRDefault="00F31198" w:rsidP="00F31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8" w:rsidRPr="00F31198" w:rsidRDefault="00F31198" w:rsidP="00F31198">
      <w:pPr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Ломбард представляет неполную/недостоверную информацию </w:t>
      </w:r>
    </w:p>
    <w:p w:rsidR="00F31198" w:rsidRPr="00F31198" w:rsidRDefault="00F31198" w:rsidP="00F31198">
      <w:pPr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о своем праве заниматься соответствующей деятельностью</w:t>
      </w:r>
    </w:p>
    <w:p w:rsidR="00F31198" w:rsidRPr="00F31198" w:rsidRDefault="00F31198" w:rsidP="00F31198">
      <w:pPr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Согласно нормам Закона Российской Федерации от 07.02.1992 № 2300-1 «О защите прав потребителей»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 Указанная информация должна доводиться до сведения потребителей в наглядной и доступной форме. </w:t>
      </w:r>
    </w:p>
    <w:p w:rsidR="00F31198" w:rsidRPr="00F31198" w:rsidRDefault="00F31198" w:rsidP="00F31198">
      <w:pPr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 xml:space="preserve">В частности, исполнитель обязан довести до сведения потребителя фирменное наименование своей организации, место ее нахождения (адрес) и режим ее работы, </w:t>
      </w:r>
      <w:proofErr w:type="gramStart"/>
      <w:r w:rsidRPr="00F31198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F31198">
        <w:rPr>
          <w:rFonts w:ascii="Times New Roman" w:hAnsi="Times New Roman" w:cs="Times New Roman"/>
          <w:sz w:val="28"/>
          <w:szCs w:val="28"/>
        </w:rPr>
        <w:t xml:space="preserve"> указанную информацию на вывеске. Кроме того, до потребителя должна быть доведена информация о государственной регистрации исполнителя и наименовании зарегистрировавшего его органа. Если вид деятельности, осуществляемый исполнителем, подлежит лицензированию, до сведения потребителя должна быть доведена информация о виде деятельности, номере лицензии и сроке ее действия, а </w:t>
      </w:r>
      <w:r w:rsidRPr="00F31198">
        <w:rPr>
          <w:rFonts w:ascii="Times New Roman" w:hAnsi="Times New Roman" w:cs="Times New Roman"/>
          <w:sz w:val="28"/>
          <w:szCs w:val="28"/>
        </w:rPr>
        <w:lastRenderedPageBreak/>
        <w:t>также информация об органе, выдавшем указанные лицензию и (или) свидетельство.</w:t>
      </w:r>
    </w:p>
    <w:p w:rsidR="00F31198" w:rsidRPr="00F31198" w:rsidRDefault="00F31198" w:rsidP="00F31198">
      <w:pPr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Кроме того, исполнитель обязан своевременно предоставлять потребителю необходимую и достоверную информацию о предоставляемых услугах, обеспечивающую возможность потребителя сделать правильный выбор. Информация об услугах в обязательном порядке должна содержать сведения об основных потребительских свойствах, цену в рублях и условия приобретения, а также информацию о правилах оказания услуг.</w:t>
      </w:r>
    </w:p>
    <w:p w:rsidR="00F31198" w:rsidRPr="00F31198" w:rsidRDefault="00F31198" w:rsidP="00F31198">
      <w:pPr>
        <w:jc w:val="both"/>
        <w:rPr>
          <w:rFonts w:ascii="Times New Roman" w:hAnsi="Times New Roman" w:cs="Times New Roman"/>
          <w:sz w:val="28"/>
          <w:szCs w:val="28"/>
        </w:rPr>
      </w:pPr>
      <w:r w:rsidRPr="00F31198">
        <w:rPr>
          <w:rFonts w:ascii="Times New Roman" w:hAnsi="Times New Roman" w:cs="Times New Roman"/>
          <w:sz w:val="28"/>
          <w:szCs w:val="28"/>
        </w:rPr>
        <w:t>Ломбарды, которые принимают в качестве залога ювелирные изделия из драгоценных металлов или с драгоценными камнями, обязаны иметь свидетельство о постановке на специальный учет в Центральной инспекции пробирного надзора, которое выдается в соответствии с Федеральным Законом от 26.03.1998 № 41-ФЗ «О драгоценных металлах и драгоценных камнях».</w:t>
      </w:r>
    </w:p>
    <w:p w:rsidR="00930229" w:rsidRPr="00F31198" w:rsidRDefault="00F00800" w:rsidP="00F311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F3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6F"/>
    <w:rsid w:val="003C596F"/>
    <w:rsid w:val="004F6675"/>
    <w:rsid w:val="005C64AA"/>
    <w:rsid w:val="005F250E"/>
    <w:rsid w:val="00C56BDA"/>
    <w:rsid w:val="00F00800"/>
    <w:rsid w:val="00F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2848-4F28-468D-9571-54E5972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2017-01-25T12:01:00Z</dcterms:created>
  <dcterms:modified xsi:type="dcterms:W3CDTF">2017-01-25T12:54:00Z</dcterms:modified>
</cp:coreProperties>
</file>