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57" w:rsidRPr="00E70F57" w:rsidRDefault="00E70F57" w:rsidP="00E70F5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E70F57">
        <w:rPr>
          <w:rFonts w:ascii="Times New Roman" w:hAnsi="Times New Roman" w:cs="Times New Roman"/>
          <w:b/>
          <w:sz w:val="36"/>
          <w:szCs w:val="36"/>
        </w:rPr>
        <w:t>Что такое электронные деньги?</w:t>
      </w:r>
    </w:p>
    <w:p w:rsidR="00E70F57" w:rsidRDefault="00E70F57" w:rsidP="00CC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деньги</w:t>
      </w:r>
      <w:r>
        <w:rPr>
          <w:rFonts w:ascii="Times New Roman" w:hAnsi="Times New Roman" w:cs="Times New Roman"/>
          <w:sz w:val="28"/>
          <w:szCs w:val="28"/>
        </w:rPr>
        <w:t xml:space="preserve"> – это безналичные денежные средства, учитываемые кредитными организациями без открытия банковского счета и переводимые с использованием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атежа. В частности, к электронным средствам платежа относятся </w:t>
      </w:r>
      <w:r>
        <w:rPr>
          <w:rFonts w:ascii="Times New Roman" w:hAnsi="Times New Roman" w:cs="Times New Roman"/>
          <w:b/>
          <w:sz w:val="28"/>
          <w:szCs w:val="28"/>
        </w:rPr>
        <w:t>банковские предоплаченные карты</w:t>
      </w:r>
      <w:r>
        <w:rPr>
          <w:rFonts w:ascii="Times New Roman" w:hAnsi="Times New Roman" w:cs="Times New Roman"/>
          <w:sz w:val="28"/>
          <w:szCs w:val="28"/>
        </w:rPr>
        <w:t xml:space="preserve">, а также так называемые </w:t>
      </w:r>
      <w:r>
        <w:rPr>
          <w:rFonts w:ascii="Times New Roman" w:hAnsi="Times New Roman" w:cs="Times New Roman"/>
          <w:b/>
          <w:sz w:val="28"/>
          <w:szCs w:val="28"/>
        </w:rPr>
        <w:t>"электронные кошельки"</w:t>
      </w:r>
      <w:r w:rsidR="00CC697C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9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бычно разделяют на </w:t>
      </w:r>
      <w:r>
        <w:rPr>
          <w:rFonts w:ascii="Times New Roman" w:hAnsi="Times New Roman" w:cs="Times New Roman"/>
          <w:b/>
          <w:sz w:val="28"/>
          <w:szCs w:val="28"/>
        </w:rPr>
        <w:t>два типа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F57" w:rsidRDefault="00E70F57" w:rsidP="00CC6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 базе смарт-карт (</w:t>
      </w:r>
      <w:proofErr w:type="spellStart"/>
      <w:r>
        <w:rPr>
          <w:rFonts w:ascii="Times New Roman" w:hAnsi="Times New Roman" w:cs="Times New Roman"/>
          <w:sz w:val="28"/>
          <w:szCs w:val="28"/>
        </w:rPr>
        <w:t>card-based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70F57" w:rsidRDefault="00E70F57" w:rsidP="00E70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 базе сетей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network-based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70F57" w:rsidRDefault="00E70F57" w:rsidP="00CC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 группы подразделяются </w:t>
      </w:r>
      <w:r>
        <w:rPr>
          <w:rFonts w:ascii="Times New Roman" w:hAnsi="Times New Roman" w:cs="Times New Roman"/>
          <w:b/>
          <w:sz w:val="28"/>
          <w:szCs w:val="28"/>
        </w:rPr>
        <w:t>на анонимные системы</w:t>
      </w:r>
      <w:r>
        <w:rPr>
          <w:rFonts w:ascii="Times New Roman" w:hAnsi="Times New Roman" w:cs="Times New Roman"/>
          <w:sz w:val="28"/>
          <w:szCs w:val="28"/>
        </w:rPr>
        <w:t xml:space="preserve">, в которых разрешается проводить платежные операции без обязательной идентификации пользователя и </w:t>
      </w:r>
      <w:r>
        <w:rPr>
          <w:rFonts w:ascii="Times New Roman" w:hAnsi="Times New Roman" w:cs="Times New Roman"/>
          <w:b/>
          <w:sz w:val="28"/>
          <w:szCs w:val="28"/>
        </w:rPr>
        <w:t>не анонимные системы</w:t>
      </w:r>
      <w:r>
        <w:rPr>
          <w:rFonts w:ascii="Times New Roman" w:hAnsi="Times New Roman" w:cs="Times New Roman"/>
          <w:sz w:val="28"/>
          <w:szCs w:val="28"/>
        </w:rPr>
        <w:t>, требующие обязательной идентификации.</w:t>
      </w:r>
    </w:p>
    <w:p w:rsidR="00CC697C" w:rsidRDefault="00CC697C" w:rsidP="00CC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F57" w:rsidRDefault="00E70F57" w:rsidP="00CC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различают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и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нефиатные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CF2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F57" w:rsidRDefault="00E70F57" w:rsidP="00CC6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CF2">
        <w:rPr>
          <w:rFonts w:ascii="Times New Roman" w:hAnsi="Times New Roman" w:cs="Times New Roman"/>
          <w:sz w:val="28"/>
          <w:szCs w:val="28"/>
        </w:rPr>
        <w:t xml:space="preserve">деньги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обязательно выражены в одной из государственных валют и являются разновидностью денежных единиц платежной системы одного из государств. Государство законодательно обязывает всех граждан принимать к оплате и использовать как платежное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деньги. Как следствие, такие операции над электронными деньгами как эмиссия, обращение и погашение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 происходит по правилам национальных законодательств,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центробанков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других государственных регуляторов.</w:t>
      </w:r>
    </w:p>
    <w:p w:rsidR="00E70F57" w:rsidRDefault="00E70F57" w:rsidP="00CC69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нефиатные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CF2">
        <w:rPr>
          <w:rFonts w:ascii="Times New Roman" w:hAnsi="Times New Roman" w:cs="Times New Roman"/>
          <w:sz w:val="28"/>
          <w:szCs w:val="28"/>
        </w:rPr>
        <w:t>деньги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являются электронными единицами стоимости негосударственных платежных систем. Соответственно, эмиссия, обращение и погашение (обмен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деньги) электронных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денег, происходят по правилам негосударственных платежных систем. При этом степень контроля и регулирования со стороны государственных органов таких платежных систем в разных странах существенно отличаются. Также довольно часто негосударственные платежные системы привязывают свои электронные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деньги к курсам мировых валют, однако государства никак не обеспечивают надежность и реальную ценность таких стоимостных единиц. </w:t>
      </w:r>
      <w:r w:rsidRPr="00CC697C">
        <w:rPr>
          <w:rFonts w:ascii="Times New Roman" w:hAnsi="Times New Roman" w:cs="Times New Roman"/>
          <w:sz w:val="28"/>
          <w:szCs w:val="28"/>
        </w:rPr>
        <w:t xml:space="preserve">Электронные </w:t>
      </w:r>
      <w:proofErr w:type="spellStart"/>
      <w:r w:rsidRPr="00CC697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CC697C">
        <w:rPr>
          <w:rFonts w:ascii="Times New Roman" w:hAnsi="Times New Roman" w:cs="Times New Roman"/>
          <w:sz w:val="28"/>
          <w:szCs w:val="28"/>
        </w:rPr>
        <w:t xml:space="preserve"> деньги</w:t>
      </w:r>
      <w:r>
        <w:rPr>
          <w:rFonts w:ascii="Times New Roman" w:hAnsi="Times New Roman" w:cs="Times New Roman"/>
          <w:sz w:val="28"/>
          <w:szCs w:val="28"/>
        </w:rPr>
        <w:t xml:space="preserve"> являются разновидностью кредитных денег.</w:t>
      </w:r>
    </w:p>
    <w:p w:rsidR="00E70F57" w:rsidRDefault="00E70F57" w:rsidP="00B55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7C">
        <w:rPr>
          <w:rFonts w:ascii="Times New Roman" w:hAnsi="Times New Roman" w:cs="Times New Roman"/>
          <w:sz w:val="28"/>
          <w:szCs w:val="28"/>
        </w:rPr>
        <w:t>На банковскую карту</w:t>
      </w:r>
      <w:r>
        <w:rPr>
          <w:rFonts w:ascii="Times New Roman" w:hAnsi="Times New Roman" w:cs="Times New Roman"/>
          <w:sz w:val="28"/>
          <w:szCs w:val="28"/>
        </w:rPr>
        <w:t xml:space="preserve"> клиент кредитной организации кладет определенную сумму денег, и после этого может совершать платежи посредством этой карты, а если </w:t>
      </w:r>
      <w:r>
        <w:rPr>
          <w:rFonts w:ascii="Times New Roman" w:hAnsi="Times New Roman" w:cs="Times New Roman"/>
          <w:b/>
          <w:sz w:val="28"/>
          <w:szCs w:val="28"/>
        </w:rPr>
        <w:t>карта именная</w:t>
      </w:r>
      <w:r>
        <w:rPr>
          <w:rFonts w:ascii="Times New Roman" w:hAnsi="Times New Roman" w:cs="Times New Roman"/>
          <w:sz w:val="28"/>
          <w:szCs w:val="28"/>
        </w:rPr>
        <w:t xml:space="preserve"> – также получить наличными остаток денежных средств.</w:t>
      </w:r>
    </w:p>
    <w:p w:rsidR="00E70F57" w:rsidRDefault="00E70F57" w:rsidP="00B5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они не получили широкого распространения среди россиян, однако в некоторых случаях </w:t>
      </w:r>
      <w:r w:rsidRPr="00B55CF2">
        <w:rPr>
          <w:rFonts w:ascii="Times New Roman" w:hAnsi="Times New Roman" w:cs="Times New Roman"/>
          <w:sz w:val="28"/>
          <w:szCs w:val="28"/>
        </w:rPr>
        <w:t>могут быть очень удобными</w:t>
      </w:r>
      <w:r>
        <w:rPr>
          <w:rFonts w:ascii="Times New Roman" w:hAnsi="Times New Roman" w:cs="Times New Roman"/>
          <w:sz w:val="28"/>
          <w:szCs w:val="28"/>
        </w:rPr>
        <w:t xml:space="preserve"> – к примеру, если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нужно </w:t>
      </w:r>
      <w:r w:rsidRPr="00B55CF2">
        <w:rPr>
          <w:rFonts w:ascii="Times New Roman" w:hAnsi="Times New Roman" w:cs="Times New Roman"/>
          <w:sz w:val="28"/>
          <w:szCs w:val="28"/>
        </w:rPr>
        <w:t xml:space="preserve">оплатить покупку в </w:t>
      </w:r>
      <w:proofErr w:type="gramStart"/>
      <w:r w:rsidRPr="00B55CF2"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gramEnd"/>
      <w:r w:rsidRPr="00B55CF2">
        <w:rPr>
          <w:rFonts w:ascii="Times New Roman" w:hAnsi="Times New Roman" w:cs="Times New Roman"/>
          <w:sz w:val="28"/>
          <w:szCs w:val="28"/>
        </w:rPr>
        <w:t>, но не хочется раскрывать полные данные о зарплатной или другой платежной карте</w:t>
      </w:r>
      <w:r>
        <w:rPr>
          <w:rFonts w:ascii="Times New Roman" w:hAnsi="Times New Roman" w:cs="Times New Roman"/>
          <w:sz w:val="28"/>
          <w:szCs w:val="28"/>
        </w:rPr>
        <w:t xml:space="preserve">. Владельцы дистанционной торговли также выигрывают от использования электронных денег за счет </w:t>
      </w:r>
      <w:r w:rsidRPr="00B55CF2">
        <w:rPr>
          <w:rFonts w:ascii="Times New Roman" w:hAnsi="Times New Roman" w:cs="Times New Roman"/>
          <w:sz w:val="28"/>
          <w:szCs w:val="28"/>
        </w:rPr>
        <w:t>уменьшения сумм наличных денег</w:t>
      </w:r>
      <w:r>
        <w:rPr>
          <w:rFonts w:ascii="Times New Roman" w:hAnsi="Times New Roman" w:cs="Times New Roman"/>
          <w:sz w:val="28"/>
          <w:szCs w:val="28"/>
        </w:rPr>
        <w:t>, которые курьеры магазина возят с собой для расчетов с покупателями, а также снижения риска получения фальшивых банкнот.</w:t>
      </w:r>
    </w:p>
    <w:p w:rsidR="00E70F57" w:rsidRDefault="00E70F57" w:rsidP="00B5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"Электронный кошелек"</w:t>
      </w:r>
      <w:r>
        <w:rPr>
          <w:rFonts w:ascii="Times New Roman" w:hAnsi="Times New Roman" w:cs="Times New Roman"/>
          <w:sz w:val="28"/>
          <w:szCs w:val="28"/>
        </w:rPr>
        <w:t xml:space="preserve"> позволяет распоряжаться деньгами дистанционно, в том числе с установкой на компьютер, мобильный телефон или другое техническое устройство клиента специального программного 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ациональной платежной системы» (НПС). </w:t>
      </w:r>
    </w:p>
    <w:p w:rsidR="00E70F57" w:rsidRPr="00B55CF2" w:rsidRDefault="00E70F57" w:rsidP="00B5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CF2">
        <w:rPr>
          <w:rFonts w:ascii="Times New Roman" w:hAnsi="Times New Roman" w:cs="Times New Roman"/>
          <w:sz w:val="28"/>
          <w:szCs w:val="28"/>
        </w:rPr>
        <w:t>Операции по переводу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денежных осуществлять средств может только кредитная организация. Кстати, необязательно это должен быть банк – оператором по переводу электронных денег может быть и небанковская кредитная организация, </w:t>
      </w:r>
      <w:r w:rsidRPr="00B55CF2">
        <w:rPr>
          <w:rFonts w:ascii="Times New Roman" w:hAnsi="Times New Roman" w:cs="Times New Roman"/>
          <w:sz w:val="28"/>
          <w:szCs w:val="28"/>
        </w:rPr>
        <w:t>получившая соответствующую лицензию.</w:t>
      </w:r>
    </w:p>
    <w:p w:rsidR="00E70F57" w:rsidRDefault="00B55CF2" w:rsidP="00B55C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</w:t>
      </w:r>
      <w:r w:rsidR="00016389">
        <w:rPr>
          <w:rFonts w:ascii="Times New Roman" w:hAnsi="Times New Roman" w:cs="Times New Roman"/>
          <w:sz w:val="28"/>
          <w:szCs w:val="28"/>
        </w:rPr>
        <w:t xml:space="preserve">стему осуществления платежей входит также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70F57">
        <w:rPr>
          <w:rFonts w:ascii="Times New Roman" w:hAnsi="Times New Roman" w:cs="Times New Roman"/>
          <w:b/>
          <w:sz w:val="28"/>
          <w:szCs w:val="28"/>
        </w:rPr>
        <w:t>ЗАО «Киви Банк»</w:t>
      </w:r>
      <w:r w:rsidR="00E70F57">
        <w:rPr>
          <w:rFonts w:ascii="Times New Roman" w:hAnsi="Times New Roman" w:cs="Times New Roman"/>
          <w:sz w:val="28"/>
          <w:szCs w:val="28"/>
        </w:rPr>
        <w:t xml:space="preserve"> — небольшой по размеру московский банк, являющийся ядром и расчетным центром объединения электронной платежной системы QIWI и Объединенной системы моментальных платежей (ОСМП), относящихся </w:t>
      </w:r>
      <w:proofErr w:type="gramStart"/>
      <w:r w:rsidR="00E70F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70F57">
        <w:rPr>
          <w:rFonts w:ascii="Times New Roman" w:hAnsi="Times New Roman" w:cs="Times New Roman"/>
          <w:sz w:val="28"/>
          <w:szCs w:val="28"/>
        </w:rPr>
        <w:t xml:space="preserve"> крупнейшим в РФ (порядка 180 тыс. платежных терминалов). Основной бизнес — проведение платежей в интересах родственных платежных систем. </w:t>
      </w:r>
    </w:p>
    <w:p w:rsidR="00E70F57" w:rsidRDefault="00BB48E4" w:rsidP="00BB4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70F57" w:rsidRPr="00BB48E4">
        <w:rPr>
          <w:rFonts w:ascii="Times New Roman" w:hAnsi="Times New Roman" w:cs="Times New Roman"/>
          <w:sz w:val="28"/>
          <w:szCs w:val="28"/>
        </w:rPr>
        <w:t>ля перечислений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70F5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E70F57">
        <w:rPr>
          <w:rFonts w:ascii="Times New Roman" w:hAnsi="Times New Roman" w:cs="Times New Roman"/>
          <w:b/>
          <w:sz w:val="28"/>
          <w:szCs w:val="28"/>
        </w:rPr>
        <w:t>создать резерв электронных денежных средств</w:t>
      </w:r>
      <w:r w:rsidR="00E70F57">
        <w:rPr>
          <w:rFonts w:ascii="Times New Roman" w:hAnsi="Times New Roman" w:cs="Times New Roman"/>
          <w:sz w:val="28"/>
          <w:szCs w:val="28"/>
        </w:rPr>
        <w:t xml:space="preserve"> путем перечисления определенной суммы с банковского счета клиента либо без использования банковского счета – в том числе </w:t>
      </w:r>
      <w:r w:rsidR="00E70F57">
        <w:rPr>
          <w:rFonts w:ascii="Times New Roman" w:hAnsi="Times New Roman" w:cs="Times New Roman"/>
          <w:b/>
          <w:sz w:val="28"/>
          <w:szCs w:val="28"/>
        </w:rPr>
        <w:t>путем внесения наличных</w:t>
      </w:r>
      <w:r w:rsidR="00E70F57">
        <w:rPr>
          <w:rFonts w:ascii="Times New Roman" w:hAnsi="Times New Roman" w:cs="Times New Roman"/>
          <w:sz w:val="28"/>
          <w:szCs w:val="28"/>
        </w:rPr>
        <w:t xml:space="preserve"> денег в банкоматы и платежные терминалы.</w:t>
      </w:r>
    </w:p>
    <w:p w:rsidR="00E70F57" w:rsidRDefault="00E70F57" w:rsidP="00BB4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 еще один вариант – если </w:t>
      </w:r>
      <w:r>
        <w:rPr>
          <w:rFonts w:ascii="Times New Roman" w:hAnsi="Times New Roman" w:cs="Times New Roman"/>
          <w:b/>
          <w:sz w:val="28"/>
          <w:szCs w:val="28"/>
        </w:rPr>
        <w:t>у оператора мобильной связи</w:t>
      </w:r>
      <w:r>
        <w:rPr>
          <w:rFonts w:ascii="Times New Roman" w:hAnsi="Times New Roman" w:cs="Times New Roman"/>
          <w:sz w:val="28"/>
          <w:szCs w:val="28"/>
        </w:rPr>
        <w:t>, который обслуживает клиента, заключен договор с соответствующей кредитной организацией, то остаток электронных средств может быть пополнен за счет аванса на оплату услуг связи.</w:t>
      </w:r>
    </w:p>
    <w:p w:rsidR="00E70F57" w:rsidRDefault="00E70F57" w:rsidP="00BB4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средства платежа делятся на две большие группы: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персонифицированные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неперсонифицированные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зависимости от того, осуществляется ли при переводе идентификация клиента. Впрочем, для юридических лиц и ИП, использующих электронные деньги, доступен только один вариант – все операции с их участием совершаются с обязательной идентификацией</w:t>
      </w:r>
      <w:r w:rsidR="00BB48E4">
        <w:rPr>
          <w:rFonts w:ascii="Times New Roman" w:hAnsi="Times New Roman" w:cs="Times New Roman"/>
          <w:sz w:val="28"/>
          <w:szCs w:val="28"/>
        </w:rPr>
        <w:t>.</w:t>
      </w:r>
    </w:p>
    <w:p w:rsidR="00E70F57" w:rsidRDefault="00E70F57" w:rsidP="00E70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 2011 года, в соответствии с  Федеральным законом "О национальной платежной системе" существуют несколько схем оказания платежных услуг:</w:t>
      </w:r>
    </w:p>
    <w:p w:rsidR="00E70F57" w:rsidRDefault="00E70F57" w:rsidP="00E7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оператора по переводу денежных средств на основании договоров, заключаемых с клиентами по безналичному расчету; </w:t>
      </w:r>
    </w:p>
    <w:p w:rsidR="00E70F57" w:rsidRDefault="00E70F57" w:rsidP="00E7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банковских платежных агентов и банковских платежных субагентов;  - через организации федеральной почтовой связи. </w:t>
      </w:r>
    </w:p>
    <w:p w:rsidR="00E70F57" w:rsidRDefault="00BB48E4" w:rsidP="00BB48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денежных средств осуществляется следующим образом:</w:t>
      </w:r>
    </w:p>
    <w:p w:rsidR="00E70F57" w:rsidRDefault="00E70F57" w:rsidP="00BB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Оператор по переводу денежных средств осуществляет перевод денежных средств по распоряжению клиента (плательщика или получателя средств), оформленному в рамках применяемой </w:t>
      </w:r>
      <w:r>
        <w:rPr>
          <w:rFonts w:ascii="Times New Roman" w:hAnsi="Times New Roman" w:cs="Times New Roman"/>
          <w:b/>
          <w:sz w:val="28"/>
          <w:szCs w:val="28"/>
        </w:rPr>
        <w:t>формы безналичных расчетов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70F57" w:rsidRDefault="00E70F57" w:rsidP="00BB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Перевод денежных средств осуществляется в рамках применяемых форм безналичных расчетов посредством зачисления денежных средств на банковский счет получателя средств, выдачи получателю средств наличных денежных средств либо учета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ользу получателя средств </w:t>
      </w:r>
      <w:r>
        <w:rPr>
          <w:rFonts w:ascii="Times New Roman" w:hAnsi="Times New Roman" w:cs="Times New Roman"/>
          <w:b/>
          <w:sz w:val="28"/>
          <w:szCs w:val="28"/>
        </w:rPr>
        <w:t>без открытия банковского счета при переводе электронных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F57" w:rsidRDefault="00E70F57" w:rsidP="00BB48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срок </w:t>
      </w:r>
      <w:r>
        <w:rPr>
          <w:rFonts w:ascii="Times New Roman" w:hAnsi="Times New Roman" w:cs="Times New Roman"/>
          <w:b/>
          <w:sz w:val="28"/>
          <w:szCs w:val="28"/>
        </w:rPr>
        <w:t>не более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начиная со дня списания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счета.</w:t>
      </w:r>
    </w:p>
    <w:p w:rsidR="00E70F57" w:rsidRDefault="00E70F57" w:rsidP="00E7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Оператор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после исполнения распоряжения клиента об осуществлении перевода электронных денежных средств направляет клиенту подтверждение об исполнении указанного распоряжения.</w:t>
      </w:r>
    </w:p>
    <w:p w:rsidR="00E70F57" w:rsidRDefault="00E70F57" w:rsidP="00E70F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осуществления оператором электронных денежных средств соответствующих действий или в случае автономного режима использования электронного средства платежа перевод электронных денежных средств</w:t>
      </w:r>
      <w:r w:rsidR="00BB48E4" w:rsidRPr="00BB48E4">
        <w:t xml:space="preserve"> </w:t>
      </w:r>
      <w:r w:rsidR="00BB48E4" w:rsidRPr="00BB48E4">
        <w:rPr>
          <w:rFonts w:ascii="Times New Roman" w:hAnsi="Times New Roman" w:cs="Times New Roman"/>
          <w:sz w:val="28"/>
          <w:szCs w:val="28"/>
        </w:rPr>
        <w:t>перевод электронных денежных сре</w:t>
      </w:r>
      <w:proofErr w:type="gramStart"/>
      <w:r w:rsidR="00BB48E4" w:rsidRPr="00BB48E4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BB48E4" w:rsidRPr="00BB48E4">
        <w:rPr>
          <w:rFonts w:ascii="Times New Roman" w:hAnsi="Times New Roman" w:cs="Times New Roman"/>
          <w:sz w:val="28"/>
          <w:szCs w:val="28"/>
        </w:rPr>
        <w:t>ановится безотзывным и окончательным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F57" w:rsidRDefault="00BB48E4" w:rsidP="000458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0F57">
        <w:rPr>
          <w:rFonts w:ascii="Times New Roman" w:hAnsi="Times New Roman" w:cs="Times New Roman"/>
          <w:sz w:val="28"/>
          <w:szCs w:val="28"/>
        </w:rPr>
        <w:t>озврат денег при возврате некачественного товара,</w:t>
      </w:r>
      <w:r w:rsidR="00E70F57">
        <w:t xml:space="preserve"> </w:t>
      </w:r>
      <w:r w:rsidR="00E70F57">
        <w:rPr>
          <w:rFonts w:ascii="Times New Roman" w:hAnsi="Times New Roman" w:cs="Times New Roman"/>
          <w:sz w:val="28"/>
          <w:szCs w:val="28"/>
        </w:rPr>
        <w:t>оплаченного, к примеру, через а</w:t>
      </w:r>
      <w:r>
        <w:rPr>
          <w:rFonts w:ascii="Times New Roman" w:hAnsi="Times New Roman" w:cs="Times New Roman"/>
          <w:sz w:val="28"/>
          <w:szCs w:val="28"/>
        </w:rPr>
        <w:t>нонимный "электронный кошелек"</w:t>
      </w:r>
      <w:r w:rsidR="000458C3">
        <w:rPr>
          <w:rFonts w:ascii="Times New Roman" w:hAnsi="Times New Roman" w:cs="Times New Roman"/>
          <w:sz w:val="28"/>
          <w:szCs w:val="28"/>
        </w:rPr>
        <w:t xml:space="preserve">, </w:t>
      </w:r>
      <w:r w:rsidR="00E70F57"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="000458C3">
        <w:rPr>
          <w:rFonts w:ascii="Times New Roman" w:hAnsi="Times New Roman" w:cs="Times New Roman"/>
          <w:sz w:val="28"/>
          <w:szCs w:val="28"/>
        </w:rPr>
        <w:t xml:space="preserve">может осуществить следующим образом: </w:t>
      </w:r>
      <w:r w:rsidR="00E70F57">
        <w:rPr>
          <w:rFonts w:ascii="Times New Roman" w:hAnsi="Times New Roman" w:cs="Times New Roman"/>
          <w:sz w:val="28"/>
          <w:szCs w:val="28"/>
        </w:rPr>
        <w:t>предостав</w:t>
      </w:r>
      <w:r w:rsidR="000458C3">
        <w:rPr>
          <w:rFonts w:ascii="Times New Roman" w:hAnsi="Times New Roman" w:cs="Times New Roman"/>
          <w:sz w:val="28"/>
          <w:szCs w:val="28"/>
        </w:rPr>
        <w:t>ить</w:t>
      </w:r>
      <w:bookmarkStart w:id="0" w:name="_GoBack"/>
      <w:bookmarkEnd w:id="0"/>
      <w:r w:rsidR="00E70F57">
        <w:rPr>
          <w:rFonts w:ascii="Times New Roman" w:hAnsi="Times New Roman" w:cs="Times New Roman"/>
          <w:sz w:val="28"/>
          <w:szCs w:val="28"/>
        </w:rPr>
        <w:t xml:space="preserve"> продавцу реквизиты своего банковского счета, и деньги перечисляются уже на него.</w:t>
      </w:r>
    </w:p>
    <w:p w:rsidR="00930229" w:rsidRPr="00E70F57" w:rsidRDefault="000458C3">
      <w:pPr>
        <w:rPr>
          <w:rFonts w:ascii="Times New Roman" w:hAnsi="Times New Roman" w:cs="Times New Roman"/>
          <w:sz w:val="28"/>
          <w:szCs w:val="28"/>
        </w:rPr>
      </w:pPr>
    </w:p>
    <w:sectPr w:rsidR="00930229" w:rsidRPr="00E7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07"/>
    <w:rsid w:val="00016389"/>
    <w:rsid w:val="000458C3"/>
    <w:rsid w:val="005C64AA"/>
    <w:rsid w:val="00B55CF2"/>
    <w:rsid w:val="00BB48E4"/>
    <w:rsid w:val="00C56BDA"/>
    <w:rsid w:val="00CC697C"/>
    <w:rsid w:val="00E70F57"/>
    <w:rsid w:val="00E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2017-01-25T11:53:00Z</dcterms:created>
  <dcterms:modified xsi:type="dcterms:W3CDTF">2017-01-25T12:32:00Z</dcterms:modified>
</cp:coreProperties>
</file>