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0E" w:rsidRDefault="0072020E" w:rsidP="0072020E">
      <w:pPr>
        <w:spacing w:after="0" w:line="240" w:lineRule="auto"/>
        <w:jc w:val="both"/>
        <w:rPr>
          <w:rFonts w:ascii="Times New Roman" w:hAnsi="Times New Roman" w:cs="Times New Roman"/>
          <w:b/>
          <w:sz w:val="36"/>
          <w:szCs w:val="36"/>
        </w:rPr>
      </w:pPr>
      <w:bookmarkStart w:id="0" w:name="_GoBack"/>
      <w:r>
        <w:rPr>
          <w:rFonts w:ascii="Times New Roman" w:hAnsi="Times New Roman" w:cs="Times New Roman"/>
          <w:b/>
          <w:sz w:val="36"/>
          <w:szCs w:val="36"/>
        </w:rPr>
        <w:t xml:space="preserve">Какие виды банковских карт применяются на территории Российской </w:t>
      </w:r>
      <w:proofErr w:type="gramStart"/>
      <w:r>
        <w:rPr>
          <w:rFonts w:ascii="Times New Roman" w:hAnsi="Times New Roman" w:cs="Times New Roman"/>
          <w:b/>
          <w:sz w:val="36"/>
          <w:szCs w:val="36"/>
        </w:rPr>
        <w:t>Федерации</w:t>
      </w:r>
      <w:proofErr w:type="gramEnd"/>
      <w:r>
        <w:rPr>
          <w:rFonts w:ascii="Times New Roman" w:hAnsi="Times New Roman" w:cs="Times New Roman"/>
          <w:b/>
          <w:sz w:val="36"/>
          <w:szCs w:val="36"/>
        </w:rPr>
        <w:t xml:space="preserve"> и чем они отличаются друг от друга</w:t>
      </w:r>
      <w:bookmarkEnd w:id="0"/>
      <w:r>
        <w:rPr>
          <w:rFonts w:ascii="Times New Roman" w:hAnsi="Times New Roman" w:cs="Times New Roman"/>
          <w:b/>
          <w:sz w:val="36"/>
          <w:szCs w:val="36"/>
        </w:rPr>
        <w:t>?</w:t>
      </w:r>
    </w:p>
    <w:p w:rsidR="0072020E" w:rsidRDefault="0072020E" w:rsidP="0072020E">
      <w:pPr>
        <w:rPr>
          <w:rFonts w:ascii="Times New Roman" w:hAnsi="Times New Roman" w:cs="Times New Roman"/>
          <w:sz w:val="28"/>
          <w:szCs w:val="28"/>
        </w:rPr>
      </w:pPr>
    </w:p>
    <w:p w:rsidR="0072020E" w:rsidRDefault="0072020E" w:rsidP="007202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Банковские карты могут быть нескольких видов: расчетные, кредитные, предоплаченные, внутрибанковские, международные, виртуальные.</w:t>
      </w:r>
      <w:r>
        <w:t xml:space="preserve"> </w:t>
      </w:r>
      <w:r>
        <w:rPr>
          <w:rFonts w:ascii="Times New Roman" w:hAnsi="Times New Roman" w:cs="Times New Roman"/>
          <w:sz w:val="28"/>
          <w:szCs w:val="28"/>
        </w:rPr>
        <w:t>На каждой банковской карте четко изображено название банка, его логотип, а также название и логотип международной платежной системы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VISA и т.д.).</w:t>
      </w:r>
    </w:p>
    <w:p w:rsidR="0072020E" w:rsidRDefault="0072020E" w:rsidP="007202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Расчетные,</w:t>
      </w:r>
      <w:r>
        <w:rPr>
          <w:rFonts w:ascii="Times New Roman" w:hAnsi="Times New Roman" w:cs="Times New Roman"/>
          <w:sz w:val="28"/>
          <w:szCs w:val="28"/>
        </w:rPr>
        <w:t xml:space="preserve"> </w:t>
      </w:r>
      <w:r>
        <w:rPr>
          <w:rFonts w:ascii="Times New Roman" w:hAnsi="Times New Roman" w:cs="Times New Roman"/>
          <w:b/>
          <w:sz w:val="28"/>
          <w:szCs w:val="28"/>
        </w:rPr>
        <w:t>или их еще называют дебетовые</w:t>
      </w:r>
      <w:r>
        <w:rPr>
          <w:rFonts w:ascii="Times New Roman" w:hAnsi="Times New Roman" w:cs="Times New Roman"/>
          <w:sz w:val="28"/>
          <w:szCs w:val="28"/>
        </w:rPr>
        <w:t>, карты выдаются клиентам банка, у которых имеется банковский счет. Она служит для покупки товаров и услуг. Расчет с карты осуществляется с банковского счета, на котором имеются денежные средства. Главная функция дебетовой карты - это использование безналичных платежей, которые заменили бумажные деньги.</w:t>
      </w:r>
    </w:p>
    <w:p w:rsidR="0072020E" w:rsidRDefault="0072020E" w:rsidP="007202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Зарплатная банковская карта</w:t>
      </w:r>
      <w:r>
        <w:rPr>
          <w:rFonts w:ascii="Times New Roman" w:hAnsi="Times New Roman" w:cs="Times New Roman"/>
          <w:sz w:val="28"/>
          <w:szCs w:val="28"/>
        </w:rPr>
        <w:t xml:space="preserve"> - расчетная (дебетовая) карта работника, на которую работодатель перечисляет ему заработную плату, премии, материальную помощь, социальные выплаты и иные предусмотренные выплаты;</w:t>
      </w:r>
    </w:p>
    <w:p w:rsidR="0072020E" w:rsidRDefault="0072020E" w:rsidP="00720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Последние 7-8 лет активно пользуются</w:t>
      </w:r>
      <w:r>
        <w:rPr>
          <w:rFonts w:ascii="Times New Roman" w:hAnsi="Times New Roman" w:cs="Times New Roman"/>
          <w:b/>
          <w:sz w:val="28"/>
          <w:szCs w:val="28"/>
        </w:rPr>
        <w:t xml:space="preserve"> кредитные карты</w:t>
      </w:r>
      <w:r>
        <w:rPr>
          <w:rFonts w:ascii="Times New Roman" w:hAnsi="Times New Roman" w:cs="Times New Roman"/>
          <w:sz w:val="28"/>
          <w:szCs w:val="28"/>
        </w:rPr>
        <w:t>, и они считаются наиболее выгодными. Держатели кредитных карт в отличие от держателей дебетовых карт могут воспользоваться финансовыми резервами банка, а не своими собственными. Если в течение 30 суток, вы вернете средства на карту, то проценты начисляться не будут. Кредитными картами производится оплата различных товаров и услуг. Размер кредитных денежных средств зависит от вида кредитной карты банка. В крупных городах России почти все покупки делаются с помощью кредиток. Лидерами в Западной Европе по использованию кредитных карт являются Великобритания, Франция и Турция.</w:t>
      </w:r>
    </w:p>
    <w:p w:rsidR="0072020E" w:rsidRDefault="0072020E" w:rsidP="0072020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Предоплаченная карта</w:t>
      </w:r>
      <w:r>
        <w:rPr>
          <w:rFonts w:ascii="Times New Roman" w:hAnsi="Times New Roman" w:cs="Times New Roman"/>
          <w:sz w:val="28"/>
          <w:szCs w:val="28"/>
        </w:rPr>
        <w:t xml:space="preserve"> или ее еще называют подарочной картой, дает право владельцу совершать покупки на сумму, которая указана на карте. Такие карты выпускаются на основе договора банковского счета, на имя клиента открывается счет, который оформляет карту. Карта выпускается мгновенно, не имеет реквизитов и другой информации о владельце карты. Предоплаченную карту может использовать любой человек. Эту карту можно использовать только разово, она не пополняется в дальнейшем, имеет «подарочный» дизайн.</w:t>
      </w:r>
    </w:p>
    <w:p w:rsidR="0072020E" w:rsidRDefault="0072020E" w:rsidP="0072020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Внутрибанковская карта</w:t>
      </w:r>
      <w:r>
        <w:rPr>
          <w:rFonts w:ascii="Times New Roman" w:hAnsi="Times New Roman" w:cs="Times New Roman"/>
          <w:sz w:val="28"/>
          <w:szCs w:val="28"/>
        </w:rPr>
        <w:t xml:space="preserve"> – карта, которая используется только в банкоматах и кассовых терминалах определенного банка. С ее помощью можно совершать покупки в магазинах, в которых имеются терминалы этого банка.</w:t>
      </w:r>
    </w:p>
    <w:p w:rsidR="0072020E" w:rsidRDefault="0072020E" w:rsidP="0072020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Международные банковские карты</w:t>
      </w:r>
      <w:r>
        <w:rPr>
          <w:rFonts w:ascii="Times New Roman" w:hAnsi="Times New Roman" w:cs="Times New Roman"/>
          <w:sz w:val="28"/>
          <w:szCs w:val="28"/>
        </w:rPr>
        <w:t xml:space="preserve"> бывают двух видов – VISA и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xml:space="preserve">. Особых отличий между этими двумя видами карта нет. У них </w:t>
      </w:r>
      <w:r>
        <w:rPr>
          <w:rFonts w:ascii="Times New Roman" w:hAnsi="Times New Roman" w:cs="Times New Roman"/>
          <w:sz w:val="28"/>
          <w:szCs w:val="28"/>
        </w:rPr>
        <w:lastRenderedPageBreak/>
        <w:t xml:space="preserve">практически одинаковая зона обслуживания, клиентские тарифы и функции. Отличия состоят в операционных и технологических организациях расчетов, а также некоторых маркетинговых стратегиях. При выборе карты подумайте, какой валютой вы будете пользоваться. Для VISA главной валютой считается американский доллар, и при конверсии валюты все операции будут осуществляться через доллар. Для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xml:space="preserve"> преимущество отдается как американскому доллару, так и евро, поэтому все операции осуществляться как через доллар, так и евро.</w:t>
      </w:r>
    </w:p>
    <w:p w:rsidR="0072020E" w:rsidRDefault="0072020E" w:rsidP="0072020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Виртуальные карты</w:t>
      </w:r>
      <w:r>
        <w:rPr>
          <w:rFonts w:ascii="Times New Roman" w:hAnsi="Times New Roman" w:cs="Times New Roman"/>
          <w:sz w:val="28"/>
          <w:szCs w:val="28"/>
        </w:rPr>
        <w:t xml:space="preserve"> – используются только чтобы оплатить товары и услуги через Интернет. В настоящее время многие банки выпускают такого рода карты. На таких картах не имеется магнитной полоски, голограммы банка и подписи держателя банка. Они также относятся к платежной системе VISA или </w:t>
      </w:r>
      <w:proofErr w:type="spellStart"/>
      <w:r>
        <w:rPr>
          <w:rFonts w:ascii="Times New Roman" w:hAnsi="Times New Roman" w:cs="Times New Roman"/>
          <w:sz w:val="28"/>
          <w:szCs w:val="28"/>
        </w:rPr>
        <w:t>MasterCard</w:t>
      </w:r>
      <w:proofErr w:type="spellEnd"/>
      <w:r>
        <w:rPr>
          <w:rFonts w:ascii="Times New Roman" w:hAnsi="Times New Roman" w:cs="Times New Roman"/>
          <w:sz w:val="28"/>
          <w:szCs w:val="28"/>
        </w:rPr>
        <w:t>, являются кредитными, дебетовыми или предоплаченными. Главные достоинства такой карты универсальность, удобство, безопасность и анонимность. Среди недостатков можно выделить ограниченность платежей и срок действия, а также нельзя использовать в обычных магазинах.</w:t>
      </w:r>
    </w:p>
    <w:p w:rsidR="00930229" w:rsidRPr="0072020E" w:rsidRDefault="0072020E">
      <w:pPr>
        <w:rPr>
          <w:rFonts w:ascii="Times New Roman" w:hAnsi="Times New Roman" w:cs="Times New Roman"/>
          <w:sz w:val="28"/>
          <w:szCs w:val="28"/>
        </w:rPr>
      </w:pPr>
    </w:p>
    <w:sectPr w:rsidR="00930229" w:rsidRPr="00720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77"/>
    <w:rsid w:val="005C64AA"/>
    <w:rsid w:val="0072020E"/>
    <w:rsid w:val="00C56BDA"/>
    <w:rsid w:val="00D3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2017-01-25T08:28:00Z</dcterms:created>
  <dcterms:modified xsi:type="dcterms:W3CDTF">2017-01-25T08:29:00Z</dcterms:modified>
</cp:coreProperties>
</file>