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9" w:rsidRDefault="00982215">
      <w:r>
        <w:rPr>
          <w:rFonts w:ascii="Arial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6F10C22E" wp14:editId="2A7B3203">
            <wp:extent cx="5940425" cy="8352238"/>
            <wp:effectExtent l="0" t="0" r="3175" b="0"/>
            <wp:docPr id="1" name="Рисунок 1" descr="https://rospotrebnadzor.ru/Moscuito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potrebnadzor.ru/Moscuito_ed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15" w:rsidRDefault="00982215"/>
    <w:p w:rsidR="00982215" w:rsidRDefault="00982215"/>
    <w:p w:rsidR="00982215" w:rsidRPr="00982215" w:rsidRDefault="00982215" w:rsidP="0098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5">
        <w:rPr>
          <w:rFonts w:ascii="Times New Roman" w:hAnsi="Times New Roman" w:cs="Times New Roman"/>
          <w:sz w:val="28"/>
          <w:szCs w:val="28"/>
        </w:rPr>
        <w:lastRenderedPageBreak/>
        <w:t xml:space="preserve">В странах Африки, Южной Америки, Карибского бассейна, Юго-Восточной Азии и Океании с экваториально-тропическим климатом широко распространены инфекционные заболевания, передающиеся комарами, многие из которых не встречаются в Российской Федерации – желтая лихорадка, лихорадка денге, лихорадка </w:t>
      </w:r>
      <w:proofErr w:type="spellStart"/>
      <w:r w:rsidRPr="00982215">
        <w:rPr>
          <w:rFonts w:ascii="Times New Roman" w:hAnsi="Times New Roman" w:cs="Times New Roman"/>
          <w:sz w:val="28"/>
          <w:szCs w:val="28"/>
        </w:rPr>
        <w:t>чикунгунья</w:t>
      </w:r>
      <w:proofErr w:type="spellEnd"/>
      <w:r w:rsidRPr="00982215">
        <w:rPr>
          <w:rFonts w:ascii="Times New Roman" w:hAnsi="Times New Roman" w:cs="Times New Roman"/>
          <w:sz w:val="28"/>
          <w:szCs w:val="28"/>
        </w:rPr>
        <w:t xml:space="preserve">, лихорадка </w:t>
      </w:r>
      <w:proofErr w:type="spellStart"/>
      <w:r w:rsidRPr="00982215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Pr="0098221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82215" w:rsidRPr="00982215" w:rsidRDefault="00982215" w:rsidP="0098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15" w:rsidRPr="00982215" w:rsidRDefault="00982215" w:rsidP="0098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5">
        <w:rPr>
          <w:rFonts w:ascii="Times New Roman" w:hAnsi="Times New Roman" w:cs="Times New Roman"/>
          <w:sz w:val="28"/>
          <w:szCs w:val="28"/>
        </w:rPr>
        <w:t xml:space="preserve">Переносчиками вируса при этих заболеваниях являются комары. Теплый влажный климат способствует длительному выживанию и активному </w:t>
      </w:r>
      <w:proofErr w:type="spellStart"/>
      <w:r w:rsidRPr="00982215">
        <w:rPr>
          <w:rFonts w:ascii="Times New Roman" w:hAnsi="Times New Roman" w:cs="Times New Roman"/>
          <w:sz w:val="28"/>
          <w:szCs w:val="28"/>
        </w:rPr>
        <w:t>выплоду</w:t>
      </w:r>
      <w:proofErr w:type="spellEnd"/>
      <w:r w:rsidRPr="00982215">
        <w:rPr>
          <w:rFonts w:ascii="Times New Roman" w:hAnsi="Times New Roman" w:cs="Times New Roman"/>
          <w:sz w:val="28"/>
          <w:szCs w:val="28"/>
        </w:rPr>
        <w:t xml:space="preserve"> насекомых.</w:t>
      </w:r>
    </w:p>
    <w:p w:rsidR="00982215" w:rsidRPr="00982215" w:rsidRDefault="00982215" w:rsidP="0098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15" w:rsidRPr="00982215" w:rsidRDefault="00982215" w:rsidP="0098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215">
        <w:rPr>
          <w:rFonts w:ascii="Times New Roman" w:hAnsi="Times New Roman" w:cs="Times New Roman"/>
          <w:sz w:val="28"/>
          <w:szCs w:val="28"/>
        </w:rPr>
        <w:t>Основными местами размножения комаров в странах Азии, Центральной и Южной Америки являются созданные человеком емкости (глиняные сосуды, металлические бочки и цистерны, используемые для хранения домашних запасов воды, а также выброшенные пластиковые контейнеры для пищевых продуктов, старые автомобильные шины и другие предметы, в которых накапливается дождевая вода, а также в естественных резервуарах.</w:t>
      </w:r>
      <w:proofErr w:type="gramEnd"/>
    </w:p>
    <w:p w:rsidR="00982215" w:rsidRPr="00982215" w:rsidRDefault="00982215" w:rsidP="0098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15" w:rsidRPr="00982215" w:rsidRDefault="00982215" w:rsidP="0098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5">
        <w:rPr>
          <w:rFonts w:ascii="Times New Roman" w:hAnsi="Times New Roman" w:cs="Times New Roman"/>
          <w:sz w:val="28"/>
          <w:szCs w:val="28"/>
        </w:rPr>
        <w:t>При планировании отдыха в странах тропического и субтропического климата важно заблаговременно уточнять в территориальных органах Роспотребнадзора и у туроператоров сведения об эпидемиологической ситуации в стране планируемого пребывания, выбирать для отдыха за рубежом страны, благополучные в эпидемиологическом отношении</w:t>
      </w:r>
    </w:p>
    <w:p w:rsidR="00982215" w:rsidRPr="00982215" w:rsidRDefault="00982215" w:rsidP="0098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15" w:rsidRPr="00982215" w:rsidRDefault="00982215" w:rsidP="0098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5">
        <w:rPr>
          <w:rFonts w:ascii="Times New Roman" w:hAnsi="Times New Roman" w:cs="Times New Roman"/>
          <w:sz w:val="28"/>
          <w:szCs w:val="28"/>
        </w:rPr>
        <w:t>В случае необходимости нахождения в странах данных регионов, необходимо соблюдать меры предосторожности, чтобы не допустить заражения и последующего развития заболевания:</w:t>
      </w:r>
    </w:p>
    <w:p w:rsidR="00982215" w:rsidRPr="00982215" w:rsidRDefault="00982215" w:rsidP="0098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15" w:rsidRPr="00982215" w:rsidRDefault="00982215" w:rsidP="0098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5">
        <w:rPr>
          <w:rFonts w:ascii="Times New Roman" w:hAnsi="Times New Roman" w:cs="Times New Roman"/>
          <w:sz w:val="28"/>
          <w:szCs w:val="28"/>
        </w:rPr>
        <w:t>- использовать меры по защите от комаров (репелленты, одежда светлых тонов с длинными рукавами, брюки), стараться избегать заболоченных мест, не открывать в гостиницах окна, если они не оборудованы москитными сетками, использовать кондиционер;</w:t>
      </w:r>
    </w:p>
    <w:p w:rsidR="00982215" w:rsidRPr="00982215" w:rsidRDefault="00982215" w:rsidP="0098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15" w:rsidRPr="00982215" w:rsidRDefault="00982215" w:rsidP="0098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5">
        <w:rPr>
          <w:rFonts w:ascii="Times New Roman" w:hAnsi="Times New Roman" w:cs="Times New Roman"/>
          <w:sz w:val="28"/>
          <w:szCs w:val="28"/>
        </w:rPr>
        <w:t>- 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врачу;</w:t>
      </w:r>
    </w:p>
    <w:p w:rsidR="00982215" w:rsidRPr="00982215" w:rsidRDefault="00982215" w:rsidP="0098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15" w:rsidRPr="00982215" w:rsidRDefault="00982215" w:rsidP="0098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215">
        <w:rPr>
          <w:rFonts w:ascii="Times New Roman" w:hAnsi="Times New Roman" w:cs="Times New Roman"/>
          <w:sz w:val="28"/>
          <w:szCs w:val="28"/>
        </w:rPr>
        <w:t>- по возвращении из страны пребывания и в случае ухудшения состояния здоровья, следует обратиться к врачу, обязательно сообщив ему о месте вашего путешествия.</w:t>
      </w:r>
    </w:p>
    <w:sectPr w:rsidR="00982215" w:rsidRPr="0098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60"/>
    <w:rsid w:val="004B0660"/>
    <w:rsid w:val="005C64AA"/>
    <w:rsid w:val="00982215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2019-05-28T13:42:00Z</dcterms:created>
  <dcterms:modified xsi:type="dcterms:W3CDTF">2019-05-28T13:50:00Z</dcterms:modified>
</cp:coreProperties>
</file>