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4F" w:rsidRDefault="00347B4F" w:rsidP="00347B4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</w:rPr>
        <w:t>Уроки финансовой грамотности</w:t>
      </w:r>
    </w:p>
    <w:p w:rsidR="00347B4F" w:rsidRDefault="00347B4F" w:rsidP="00347B4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347B4F" w:rsidRDefault="00347B4F" w:rsidP="00347B4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B177DA" w:rsidRPr="00800108" w:rsidRDefault="00B177DA" w:rsidP="008001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800108">
        <w:rPr>
          <w:rFonts w:ascii="Times New Roman" w:hAnsi="Times New Roman" w:cs="Times New Roman"/>
          <w:b/>
          <w:sz w:val="36"/>
          <w:szCs w:val="36"/>
        </w:rPr>
        <w:t>О</w:t>
      </w:r>
      <w:r w:rsidR="00B06777" w:rsidRPr="00800108">
        <w:rPr>
          <w:rFonts w:ascii="Times New Roman" w:hAnsi="Times New Roman" w:cs="Times New Roman"/>
          <w:b/>
          <w:sz w:val="36"/>
          <w:szCs w:val="36"/>
        </w:rPr>
        <w:t>б обязательном и</w:t>
      </w:r>
      <w:r w:rsidRPr="00800108">
        <w:rPr>
          <w:rFonts w:ascii="Times New Roman" w:hAnsi="Times New Roman" w:cs="Times New Roman"/>
          <w:b/>
          <w:sz w:val="36"/>
          <w:szCs w:val="36"/>
        </w:rPr>
        <w:t xml:space="preserve"> добровольном страховании имущества граждан</w:t>
      </w:r>
    </w:p>
    <w:p w:rsidR="00B177DA" w:rsidRPr="00B177DA" w:rsidRDefault="00B177DA" w:rsidP="00800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177DA">
        <w:rPr>
          <w:rFonts w:ascii="Times New Roman" w:hAnsi="Times New Roman" w:cs="Times New Roman"/>
          <w:sz w:val="28"/>
          <w:szCs w:val="28"/>
        </w:rPr>
        <w:t>В соответствие с принятыми изменениями в Федеральный закон № 40-ФЗ от 25.04.2002 «Об обязательном страховании гражданской ответственности владельцев транспортных средств» с 1 января 2013 года в действие введена новая система АИС ОСАГО — автоматизированная информационная система обязательного страхования (оператор АИС ОСАГО – Российский Союз Автостраховщиков).</w:t>
      </w:r>
      <w:proofErr w:type="gramEnd"/>
      <w:r w:rsidRPr="00B177DA">
        <w:rPr>
          <w:rFonts w:ascii="Times New Roman" w:hAnsi="Times New Roman" w:cs="Times New Roman"/>
          <w:sz w:val="28"/>
          <w:szCs w:val="28"/>
        </w:rPr>
        <w:t xml:space="preserve"> Данная система оптимизирует порядок определения коэффициента страховых тарифов (КБМ — коэффициент Бонус — </w:t>
      </w:r>
      <w:proofErr w:type="spellStart"/>
      <w:r w:rsidRPr="00B177DA">
        <w:rPr>
          <w:rFonts w:ascii="Times New Roman" w:hAnsi="Times New Roman" w:cs="Times New Roman"/>
          <w:sz w:val="28"/>
          <w:szCs w:val="28"/>
        </w:rPr>
        <w:t>Малус</w:t>
      </w:r>
      <w:proofErr w:type="spellEnd"/>
      <w:r w:rsidRPr="00B177DA">
        <w:rPr>
          <w:rFonts w:ascii="Times New Roman" w:hAnsi="Times New Roman" w:cs="Times New Roman"/>
          <w:sz w:val="28"/>
          <w:szCs w:val="28"/>
        </w:rPr>
        <w:t>), который определяется количеством выплат при наступлении страховых случаев, произошедших в период действия предыдущих договоров ОСАГО.</w:t>
      </w:r>
    </w:p>
    <w:p w:rsidR="00B177DA" w:rsidRPr="00B177DA" w:rsidRDefault="00B177DA" w:rsidP="00800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7DA">
        <w:rPr>
          <w:rFonts w:ascii="Times New Roman" w:hAnsi="Times New Roman" w:cs="Times New Roman"/>
          <w:sz w:val="28"/>
          <w:szCs w:val="28"/>
        </w:rPr>
        <w:tab/>
        <w:t>27 июня 2013 года Пленум Верховного суда Российской Федерации принял постановление № 20 «О применении судами законодательства о добровольном страховании имущества граждан», значимое для улучшения защиты прав потребителей страховых услуг. К его ключевым положениям следует отнести:</w:t>
      </w:r>
    </w:p>
    <w:p w:rsidR="00B177DA" w:rsidRPr="00B177DA" w:rsidRDefault="00B177DA" w:rsidP="00800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7DA">
        <w:rPr>
          <w:rFonts w:ascii="Times New Roman" w:hAnsi="Times New Roman" w:cs="Times New Roman"/>
          <w:sz w:val="28"/>
          <w:szCs w:val="28"/>
        </w:rPr>
        <w:tab/>
        <w:t>допускается применение ст. 16 Закона №2300-1 к договору страхования – страхователь (выгодоприобретатель), являющийся потребителем, приобретает дополнительную возможность оспаривания условий договора страхования, если они ущемляют его права;</w:t>
      </w:r>
    </w:p>
    <w:p w:rsidR="00B177DA" w:rsidRPr="00B177DA" w:rsidRDefault="00B177DA" w:rsidP="00800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7DA">
        <w:rPr>
          <w:rFonts w:ascii="Times New Roman" w:hAnsi="Times New Roman" w:cs="Times New Roman"/>
          <w:sz w:val="28"/>
          <w:szCs w:val="28"/>
        </w:rPr>
        <w:tab/>
      </w:r>
      <w:r w:rsidRPr="00B177DA">
        <w:rPr>
          <w:rFonts w:ascii="Times New Roman" w:hAnsi="Times New Roman" w:cs="Times New Roman"/>
          <w:sz w:val="28"/>
          <w:szCs w:val="28"/>
        </w:rPr>
        <w:t> при наступлении страхового случая страхователь обязан лишь уведомить страховщика о наступлении этого случая – предоставлять одновременно с этим необходимые по договору страхования документы необязательно;</w:t>
      </w:r>
    </w:p>
    <w:p w:rsidR="00B177DA" w:rsidRPr="00B177DA" w:rsidRDefault="00B177DA" w:rsidP="00800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7DA">
        <w:rPr>
          <w:rFonts w:ascii="Times New Roman" w:hAnsi="Times New Roman" w:cs="Times New Roman"/>
          <w:sz w:val="28"/>
          <w:szCs w:val="28"/>
        </w:rPr>
        <w:tab/>
      </w:r>
      <w:r w:rsidRPr="00B177DA">
        <w:rPr>
          <w:rFonts w:ascii="Times New Roman" w:hAnsi="Times New Roman" w:cs="Times New Roman"/>
          <w:sz w:val="28"/>
          <w:szCs w:val="28"/>
        </w:rPr>
        <w:t> при угоне транспортного средства оставление в нем по неосторожности регистрационных документов, комплектов ключей, диагностической карты не освобождает страховщика от выплаты страхового возмещения;</w:t>
      </w:r>
    </w:p>
    <w:p w:rsidR="00B177DA" w:rsidRPr="00B177DA" w:rsidRDefault="00B177DA" w:rsidP="00800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7DA">
        <w:rPr>
          <w:rFonts w:ascii="Times New Roman" w:hAnsi="Times New Roman" w:cs="Times New Roman"/>
          <w:sz w:val="28"/>
          <w:szCs w:val="28"/>
        </w:rPr>
        <w:tab/>
        <w:t>такое условие договора страхования об освобождении страховщика от выплаты страхового возмещения, как «отсутствие в страховом полисе указания на лицо, допущенное к управлению автомобилем, которое управляло им в момент ДТП», не должно учитываться;</w:t>
      </w:r>
    </w:p>
    <w:p w:rsidR="00B177DA" w:rsidRPr="00B177DA" w:rsidRDefault="00B177DA" w:rsidP="00800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7DA">
        <w:rPr>
          <w:rFonts w:ascii="Times New Roman" w:hAnsi="Times New Roman" w:cs="Times New Roman"/>
          <w:sz w:val="28"/>
          <w:szCs w:val="28"/>
        </w:rPr>
        <w:tab/>
      </w:r>
      <w:r w:rsidRPr="00B177DA">
        <w:rPr>
          <w:rFonts w:ascii="Times New Roman" w:hAnsi="Times New Roman" w:cs="Times New Roman"/>
          <w:sz w:val="28"/>
          <w:szCs w:val="28"/>
        </w:rPr>
        <w:t> утрата товарной стоимости транспортного средства относится к реальному ущербу и подлежит возмещению страхователю;</w:t>
      </w:r>
    </w:p>
    <w:p w:rsidR="00B177DA" w:rsidRPr="00B177DA" w:rsidRDefault="00B177DA" w:rsidP="00800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7DA">
        <w:rPr>
          <w:rFonts w:ascii="Times New Roman" w:hAnsi="Times New Roman" w:cs="Times New Roman"/>
          <w:sz w:val="28"/>
          <w:szCs w:val="28"/>
        </w:rPr>
        <w:tab/>
      </w:r>
      <w:r w:rsidRPr="00B177DA">
        <w:rPr>
          <w:rFonts w:ascii="Times New Roman" w:hAnsi="Times New Roman" w:cs="Times New Roman"/>
          <w:sz w:val="28"/>
          <w:szCs w:val="28"/>
        </w:rPr>
        <w:t> при возникновении спора между страховщиком и страхователем о размере страхового возмещения, обеспечивающего исполнение обязательства по кредитному договору и подлежащего выплате в пользу выгодоприобретателя (банка), убытки, причиненные страхователю, подлежат возмещению в полном объеме в соответствии с условиями договора;</w:t>
      </w:r>
    </w:p>
    <w:p w:rsidR="00B177DA" w:rsidRPr="00B177DA" w:rsidRDefault="00B177DA" w:rsidP="00800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7DA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B177DA">
        <w:rPr>
          <w:rFonts w:ascii="Times New Roman" w:hAnsi="Times New Roman" w:cs="Times New Roman"/>
          <w:sz w:val="28"/>
          <w:szCs w:val="28"/>
        </w:rPr>
        <w:t> отсчет срока исковой давности – двухгодичный срок исковой давности по спорам, вытекающим из правоотношений по имущественному страхованию (ст. 966 ГК РФ), теперь исчисляется с момента, когда страхователь узнал или должен был узнать об отказе страховщика в выплате страхового возмещения или о выплате его страховщиком не в полном объеме, а также с момента истечения срока выплаты страхового возмещения, предусмотренного законом или договором;</w:t>
      </w:r>
      <w:proofErr w:type="gramEnd"/>
    </w:p>
    <w:p w:rsidR="00B177DA" w:rsidRPr="00B177DA" w:rsidRDefault="00B177DA" w:rsidP="00800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7DA">
        <w:rPr>
          <w:rFonts w:ascii="Times New Roman" w:hAnsi="Times New Roman" w:cs="Times New Roman"/>
          <w:sz w:val="28"/>
          <w:szCs w:val="28"/>
        </w:rPr>
        <w:tab/>
      </w:r>
      <w:r w:rsidRPr="00B177DA">
        <w:rPr>
          <w:rFonts w:ascii="Times New Roman" w:hAnsi="Times New Roman" w:cs="Times New Roman"/>
          <w:sz w:val="28"/>
          <w:szCs w:val="28"/>
        </w:rPr>
        <w:t> превышение полномочий агентом при заключении договора страхования. Заключение договора страхования от имени страховщика страховым агентом или иным лицом, превысившими полномочия, указанные в доверенности, выданной страховщиком, теперь не является основанием для освобождения страховщика от выплаты страхового возмещения, если данный договор в установленном порядке не признан недействительным (ст. 166 ГК РФ).</w:t>
      </w:r>
    </w:p>
    <w:p w:rsidR="001F30C7" w:rsidRPr="00B177DA" w:rsidRDefault="001F30C7" w:rsidP="00800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7DA" w:rsidRPr="00B177DA" w:rsidRDefault="00B177DA" w:rsidP="00800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77DA" w:rsidRPr="00B1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00"/>
    <w:rsid w:val="001F30C7"/>
    <w:rsid w:val="00232600"/>
    <w:rsid w:val="00347B4F"/>
    <w:rsid w:val="006441AC"/>
    <w:rsid w:val="006E0069"/>
    <w:rsid w:val="007D3E41"/>
    <w:rsid w:val="00800108"/>
    <w:rsid w:val="009B0677"/>
    <w:rsid w:val="00B06777"/>
    <w:rsid w:val="00B177DA"/>
    <w:rsid w:val="00E6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2710</Characters>
  <Application>Microsoft Office Word</Application>
  <DocSecurity>0</DocSecurity>
  <Lines>22</Lines>
  <Paragraphs>6</Paragraphs>
  <ScaleCrop>false</ScaleCrop>
  <Company>Управление Роспотребнадзора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Волохо</dc:creator>
  <cp:keywords/>
  <dc:description/>
  <cp:lastModifiedBy>Половникова А.А.</cp:lastModifiedBy>
  <cp:revision>5</cp:revision>
  <dcterms:created xsi:type="dcterms:W3CDTF">2014-08-13T07:19:00Z</dcterms:created>
  <dcterms:modified xsi:type="dcterms:W3CDTF">2019-10-18T10:24:00Z</dcterms:modified>
</cp:coreProperties>
</file>