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57C6" w14:textId="77777777" w:rsidR="0045168D" w:rsidRPr="0045168D" w:rsidRDefault="0045168D" w:rsidP="004516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168D">
        <w:rPr>
          <w:rFonts w:ascii="Times New Roman" w:hAnsi="Times New Roman" w:cs="Times New Roman"/>
          <w:b/>
          <w:sz w:val="36"/>
          <w:szCs w:val="36"/>
        </w:rPr>
        <w:t>Требования к качеству хлебобулочных изделий</w:t>
      </w:r>
    </w:p>
    <w:p w14:paraId="0512B1B3" w14:textId="77777777" w:rsidR="0045168D" w:rsidRPr="0045168D" w:rsidRDefault="0045168D" w:rsidP="004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7C1F8" w14:textId="77777777" w:rsidR="0045168D" w:rsidRPr="0045168D" w:rsidRDefault="0045168D" w:rsidP="00451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5168D">
        <w:rPr>
          <w:rFonts w:ascii="Times New Roman" w:hAnsi="Times New Roman" w:cs="Times New Roman"/>
          <w:sz w:val="28"/>
          <w:szCs w:val="28"/>
          <w:u w:val="single"/>
        </w:rPr>
        <w:t>Внешний вид хлеба и бул</w:t>
      </w:r>
      <w:r>
        <w:rPr>
          <w:rFonts w:ascii="Times New Roman" w:hAnsi="Times New Roman" w:cs="Times New Roman"/>
          <w:sz w:val="28"/>
          <w:szCs w:val="28"/>
          <w:u w:val="single"/>
        </w:rPr>
        <w:t>очных изделий</w:t>
      </w:r>
    </w:p>
    <w:p w14:paraId="2B192BCD" w14:textId="77777777" w:rsidR="0045168D" w:rsidRPr="0045168D" w:rsidRDefault="0045168D" w:rsidP="004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B20FBE" w14:textId="77777777" w:rsidR="0045168D" w:rsidRPr="0045168D" w:rsidRDefault="0045168D" w:rsidP="004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Форма должна быть правильной, без боковых выплывов, не мятой; для формового хлеба - соответствующей хлебной форме, в которой его выпекали, с несколько выпуклой верхней коркой; для подового - круглой, овальной или продолговато-овальной, не расплывчатой, без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притисков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. зажим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ответвительный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р 645,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="00F20D4E">
        <w:rPr>
          <w:rFonts w:ascii="Times New Roman" w:hAnsi="Times New Roman" w:cs="Times New Roman"/>
          <w:sz w:val="28"/>
          <w:szCs w:val="28"/>
        </w:rPr>
        <w:t>.</w:t>
      </w:r>
    </w:p>
    <w:p w14:paraId="6D12D5AB" w14:textId="0533E55F" w:rsidR="0045168D" w:rsidRPr="0045168D" w:rsidRDefault="0045168D" w:rsidP="004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Поверхность должна быть гладкой, для отдельных видов изделий - шероховатой, без крупных трещин и подрывов; булки, батоны - с надрезами; для подовых изделий допускаются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наколы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>.</w:t>
      </w:r>
    </w:p>
    <w:p w14:paraId="069C05D3" w14:textId="32F313BA" w:rsidR="0045168D" w:rsidRPr="0045168D" w:rsidRDefault="0045168D" w:rsidP="004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Корка должна иметь цвет от светло-желтого до темно-коричневого в зависимости от сорта, без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подгорелости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и бледности. Толщина корки хлеба должна быть не более 4 мм, для батонов и мелкоштучных изделий не нормируется.</w:t>
      </w:r>
    </w:p>
    <w:p w14:paraId="2A981724" w14:textId="32489279" w:rsidR="0045168D" w:rsidRPr="0045168D" w:rsidRDefault="0045168D" w:rsidP="004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Состояние мякиша. Хлеб должен быть хорошо пропеченным, не липким и не влажным на ощупь, без комочков, пустот и следов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непромеса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>, с равномерной пористостью, эластичным. Мякиш после легкого нажатия пальцами должен принимать первоначальную форму, быть свежим.</w:t>
      </w:r>
    </w:p>
    <w:p w14:paraId="27BC8F5B" w14:textId="252805DF" w:rsidR="0045168D" w:rsidRPr="0045168D" w:rsidRDefault="0045168D" w:rsidP="004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>Вкус и запах должны быть свойственными данному виду хлеба.</w:t>
      </w:r>
    </w:p>
    <w:p w14:paraId="07D45048" w14:textId="0B7614A8" w:rsidR="0045168D" w:rsidRPr="0045168D" w:rsidRDefault="0045168D" w:rsidP="004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>Влажность предусмотрена стандартом с учетом вида, способа выпечки и рецептуры хлеба: для ржаного простого и заварного - не более 51 %, для пшеничного хлеба из обойной муки - не более 48 %', подовые изделия имеют меньшую влажность, чем формовые.</w:t>
      </w:r>
    </w:p>
    <w:p w14:paraId="771892CD" w14:textId="4C031FF0" w:rsidR="0045168D" w:rsidRPr="0045168D" w:rsidRDefault="0045168D" w:rsidP="004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>Кислотность хлеба обусловлена способом приготовления теста и сортом муки. Ржаные изделия, приготовленные на закваске, имеют большую кислотность (до 12°), чем пшеничные, которые готовят на дрожжах, и кислотность их не превышает 4°.</w:t>
      </w:r>
    </w:p>
    <w:p w14:paraId="04C4A89B" w14:textId="2EED08CA" w:rsidR="0045168D" w:rsidRPr="0045168D" w:rsidRDefault="0045168D" w:rsidP="004516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>Пористость пшеничного хлеба выше (52-72 %), чем ржаного (45-57 %), а формового больше, чем подового. Повышение сортности муки увеличивает этот показатель.</w:t>
      </w:r>
    </w:p>
    <w:p w14:paraId="0784E59B" w14:textId="77777777" w:rsidR="0045168D" w:rsidRPr="0045168D" w:rsidRDefault="0045168D" w:rsidP="004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90DA1" w14:textId="77777777" w:rsidR="0045168D" w:rsidRPr="0045168D" w:rsidRDefault="0045168D" w:rsidP="00451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Дефекты хлеба</w:t>
      </w:r>
    </w:p>
    <w:p w14:paraId="293C944F" w14:textId="77777777" w:rsidR="0045168D" w:rsidRPr="0045168D" w:rsidRDefault="0045168D" w:rsidP="00451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264BB" w14:textId="3D66BDE2"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>Они обусловлены качеством сырья и возникают при нарушении технологии производства хлеба, а также при несоблюдении условий транспортирования и хранения хлеба и булочных изделий.</w:t>
      </w:r>
    </w:p>
    <w:p w14:paraId="20AF1F18" w14:textId="60C9EBC5"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>К дефектам внешнего вида относятся:</w:t>
      </w:r>
    </w:p>
    <w:p w14:paraId="7948A84B" w14:textId="65509DFD"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− неправильная форма изделий, которая может быть при использовании муки с низким качеством клейковины, при неправильной формовке и недостаточной или избыточной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расстойке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теста;</w:t>
      </w:r>
    </w:p>
    <w:p w14:paraId="3FF77694" w14:textId="298F4E5C"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lastRenderedPageBreak/>
        <w:t xml:space="preserve">− трещины на поверхности образуются при выпечке хлеба из перебродившего теста, а мелкие пузырьки - при выпечке из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недобродившего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теста;</w:t>
      </w:r>
    </w:p>
    <w:p w14:paraId="138CEB74" w14:textId="79BDEF4B"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>− темная окраска или толстая корка появляются при увеличении температуры или времени выпечки;</w:t>
      </w:r>
    </w:p>
    <w:p w14:paraId="203172E5" w14:textId="06920237"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>− повышенное количество сахара в тесте обусловливает темную окраску корки, пониженное - бледную.</w:t>
      </w:r>
    </w:p>
    <w:p w14:paraId="2411860C" w14:textId="2A6BB619"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>Дефекты мякиша возникают при использовании муки, полученной из проросшего зерна, или при добавлении излишнего количества воды, в результате чего получается непропеченный и липкий мякиш.</w:t>
      </w:r>
    </w:p>
    <w:p w14:paraId="4F503F71" w14:textId="0135A6D1"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Крошливость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обусловлена недостаточным количеством воды при замесе;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крошливость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является также признаком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черствения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хлеба.</w:t>
      </w:r>
    </w:p>
    <w:p w14:paraId="549EBE06" w14:textId="024D4937"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Непромес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мякиша - наличие комочков муки, мочки (старого хлеба) - вызван недостаточным замесом теста.</w:t>
      </w:r>
    </w:p>
    <w:p w14:paraId="68ECBC33" w14:textId="69FE79AD"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Не допускается наличие закала в хлебе. Закал - это слой уплотненного,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беспористого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липкого мякиша обычно у нижней корки. Во время хранения закал может возникнуть при многорядной укладке горячих изделий.</w:t>
      </w:r>
    </w:p>
    <w:p w14:paraId="5CFCF06E" w14:textId="628EDE1D" w:rsidR="0045168D" w:rsidRPr="0045168D" w:rsidRDefault="0045168D" w:rsidP="007B2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Дефекты вкуса и запаха могут быть при использовании муки, долго хранившейся или выработанной из дефектного зерна. Хлеб перебродивший имеет кислый вкус, а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недобродивший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 xml:space="preserve"> - пресный. Пересоленный, недосоленный вкус вызван неправильной дозировкой соли. Наличие хруста на зубах при разжевывании хлеба может быть вызвано попаданием в муку минеральных примесей; к реализации такой хлеб не допускается. При хранении хлеб приобретает специфические аромат и вкус черствого хлеба.</w:t>
      </w:r>
    </w:p>
    <w:p w14:paraId="11319DD3" w14:textId="5BD493B8" w:rsidR="00930229" w:rsidRPr="0045168D" w:rsidRDefault="0045168D" w:rsidP="000101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8D">
        <w:rPr>
          <w:rFonts w:ascii="Times New Roman" w:hAnsi="Times New Roman" w:cs="Times New Roman"/>
          <w:sz w:val="28"/>
          <w:szCs w:val="28"/>
        </w:rPr>
        <w:t xml:space="preserve">Качество хлеба зависит так же от его </w:t>
      </w:r>
      <w:proofErr w:type="spellStart"/>
      <w:r w:rsidRPr="0045168D">
        <w:rPr>
          <w:rFonts w:ascii="Times New Roman" w:hAnsi="Times New Roman" w:cs="Times New Roman"/>
          <w:sz w:val="28"/>
          <w:szCs w:val="28"/>
        </w:rPr>
        <w:t>пропечённости</w:t>
      </w:r>
      <w:proofErr w:type="spellEnd"/>
      <w:r w:rsidRPr="0045168D">
        <w:rPr>
          <w:rFonts w:ascii="Times New Roman" w:hAnsi="Times New Roman" w:cs="Times New Roman"/>
          <w:sz w:val="28"/>
          <w:szCs w:val="28"/>
        </w:rPr>
        <w:t>. Мякиш непропечённого хлеба липкий, неэластичный, малопористый. Такой хлеб плохо усваивается, кроме того, раздражает слизистую оболочку желудка и кишечника, нарушает нормальную секреторную функцию пищеварительных желез.</w:t>
      </w:r>
    </w:p>
    <w:sectPr w:rsidR="00930229" w:rsidRPr="0045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14C"/>
    <w:rsid w:val="00010160"/>
    <w:rsid w:val="0045168D"/>
    <w:rsid w:val="005C64AA"/>
    <w:rsid w:val="006D614C"/>
    <w:rsid w:val="007B2082"/>
    <w:rsid w:val="00C56BDA"/>
    <w:rsid w:val="00F2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3B53"/>
  <w15:docId w15:val="{0EC64EFC-34BD-4EA5-B87D-DB3098A6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5</cp:revision>
  <dcterms:created xsi:type="dcterms:W3CDTF">2019-04-30T12:23:00Z</dcterms:created>
  <dcterms:modified xsi:type="dcterms:W3CDTF">2020-06-23T07:46:00Z</dcterms:modified>
</cp:coreProperties>
</file>