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C9" w:rsidRPr="00F773E0" w:rsidRDefault="008377C9" w:rsidP="00F773E0">
      <w:pPr>
        <w:jc w:val="center"/>
        <w:rPr>
          <w:rFonts w:ascii="Times New Roman" w:hAnsi="Times New Roman" w:cs="Times New Roman"/>
          <w:b/>
          <w:color w:val="272424"/>
          <w:sz w:val="28"/>
          <w:szCs w:val="28"/>
        </w:rPr>
      </w:pPr>
      <w:r w:rsidRPr="00F773E0">
        <w:rPr>
          <w:rFonts w:ascii="Times New Roman" w:hAnsi="Times New Roman" w:cs="Times New Roman"/>
          <w:b/>
          <w:color w:val="272424"/>
          <w:sz w:val="28"/>
          <w:szCs w:val="28"/>
        </w:rPr>
        <w:t xml:space="preserve">Рассказываем о самых популярных видах </w:t>
      </w:r>
      <w:proofErr w:type="spellStart"/>
      <w:r w:rsidRPr="00F773E0">
        <w:rPr>
          <w:rFonts w:ascii="Times New Roman" w:hAnsi="Times New Roman" w:cs="Times New Roman"/>
          <w:b/>
          <w:color w:val="272424"/>
          <w:sz w:val="28"/>
          <w:szCs w:val="28"/>
        </w:rPr>
        <w:t>экоупаковки</w:t>
      </w:r>
      <w:proofErr w:type="spellEnd"/>
      <w:r w:rsidR="0011541E">
        <w:rPr>
          <w:rFonts w:ascii="Times New Roman" w:hAnsi="Times New Roman" w:cs="Times New Roman"/>
          <w:color w:val="272424"/>
          <w:sz w:val="28"/>
          <w:szCs w:val="28"/>
        </w:rPr>
        <w:t>.</w:t>
      </w:r>
    </w:p>
    <w:p w:rsidR="00F773E0" w:rsidRPr="0011541E" w:rsidRDefault="008377C9" w:rsidP="0011541E">
      <w:pPr>
        <w:spacing w:after="0" w:line="240" w:lineRule="auto"/>
        <w:jc w:val="both"/>
        <w:rPr>
          <w:rFonts w:ascii="Arial" w:eastAsia="Times New Roman" w:hAnsi="Arial" w:cs="Arial"/>
          <w:color w:val="272424"/>
          <w:sz w:val="24"/>
          <w:szCs w:val="24"/>
          <w:lang w:eastAsia="ru-RU"/>
        </w:rPr>
      </w:pPr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За последние 20-30 лет упаковочная отрасль выросла в разы, абсолютно всё на свете как-либо упаковано: от трех апельсинов в супермаркете до подарочных наборов косметики. Упаковка – это не только необходимость, но еще и простор для дизайнерских решений и маркетинговых ходов, отчего возникает перерасход ресурсов. </w:t>
      </w:r>
    </w:p>
    <w:p w:rsidR="008377C9" w:rsidRPr="0011541E" w:rsidRDefault="00F773E0" w:rsidP="00115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</w:pPr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И </w:t>
      </w:r>
      <w:r w:rsidR="008377C9"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дело не только в покупке товаров, но и в их последующей утилизации. Вопрос – </w:t>
      </w:r>
      <w:proofErr w:type="gramStart"/>
      <w:r w:rsidR="008377C9"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не</w:t>
      </w:r>
      <w:proofErr w:type="gramEnd"/>
      <w:r w:rsidR="008377C9"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 сколько мы покупаем, а </w:t>
      </w:r>
      <w:r w:rsidR="008377C9" w:rsidRPr="0011541E">
        <w:rPr>
          <w:rFonts w:ascii="Times New Roman" w:eastAsia="Times New Roman" w:hAnsi="Times New Roman" w:cs="Times New Roman"/>
          <w:b/>
          <w:bCs/>
          <w:color w:val="272424"/>
          <w:sz w:val="24"/>
          <w:szCs w:val="24"/>
          <w:lang w:eastAsia="ru-RU"/>
        </w:rPr>
        <w:t>в чем</w:t>
      </w:r>
      <w:r w:rsidR="008377C9"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 покупаем и что впоследствии с этим делаем?</w:t>
      </w:r>
    </w:p>
    <w:p w:rsidR="00F773E0" w:rsidRPr="0011541E" w:rsidRDefault="008377C9" w:rsidP="00115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</w:pPr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Во-первых, по возможности, всегда стоит отдавать предпочтение товарам в </w:t>
      </w:r>
      <w:proofErr w:type="spellStart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экологичной</w:t>
      </w:r>
      <w:proofErr w:type="spellEnd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 упаковке и изготовленным из натурального сырья. </w:t>
      </w:r>
    </w:p>
    <w:p w:rsidR="008377C9" w:rsidRPr="0011541E" w:rsidRDefault="008377C9" w:rsidP="00115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</w:pPr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Во-вторых, своими силами способствовать правильной утилизации бытовых отходов.</w:t>
      </w:r>
    </w:p>
    <w:p w:rsidR="008377C9" w:rsidRPr="0011541E" w:rsidRDefault="008377C9" w:rsidP="0011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E">
        <w:rPr>
          <w:rFonts w:ascii="Times New Roman" w:hAnsi="Times New Roman" w:cs="Times New Roman"/>
          <w:sz w:val="24"/>
          <w:szCs w:val="24"/>
        </w:rPr>
        <w:t>Эко упаковка производится из натурального природного сырья, которое быстро восстанавливается (возобновляемый ресурс), легко перерабатывается или быстро разлагается в природе без выделения токсичных соединений.</w:t>
      </w:r>
    </w:p>
    <w:p w:rsidR="008377C9" w:rsidRPr="0011541E" w:rsidRDefault="008377C9" w:rsidP="0011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41E">
        <w:rPr>
          <w:rFonts w:ascii="Times New Roman" w:hAnsi="Times New Roman" w:cs="Times New Roman"/>
          <w:sz w:val="24"/>
          <w:szCs w:val="24"/>
        </w:rPr>
        <w:t xml:space="preserve">Популярные материалы для </w:t>
      </w:r>
      <w:proofErr w:type="spellStart"/>
      <w:r w:rsidRPr="0011541E">
        <w:rPr>
          <w:rFonts w:ascii="Times New Roman" w:hAnsi="Times New Roman" w:cs="Times New Roman"/>
          <w:sz w:val="24"/>
          <w:szCs w:val="24"/>
        </w:rPr>
        <w:t>экоупаковки</w:t>
      </w:r>
      <w:proofErr w:type="spellEnd"/>
      <w:r w:rsidRPr="0011541E">
        <w:rPr>
          <w:rFonts w:ascii="Times New Roman" w:hAnsi="Times New Roman" w:cs="Times New Roman"/>
          <w:sz w:val="24"/>
          <w:szCs w:val="24"/>
        </w:rPr>
        <w:t xml:space="preserve"> – бумага, картон, дерево,</w:t>
      </w:r>
      <w:r w:rsidR="001444D6" w:rsidRPr="0011541E">
        <w:rPr>
          <w:rFonts w:ascii="Times New Roman" w:hAnsi="Times New Roman" w:cs="Times New Roman"/>
          <w:sz w:val="24"/>
          <w:szCs w:val="24"/>
        </w:rPr>
        <w:t xml:space="preserve"> стекло,</w:t>
      </w:r>
      <w:r w:rsidRPr="0011541E">
        <w:rPr>
          <w:rFonts w:ascii="Times New Roman" w:hAnsi="Times New Roman" w:cs="Times New Roman"/>
          <w:sz w:val="24"/>
          <w:szCs w:val="24"/>
        </w:rPr>
        <w:t xml:space="preserve"> огромное развитие сейчас получают и другие ресурсы: крахмал, сахарный тростник, пальмовые листья и растительные волокна (рафия, сизаль и т. п.), </w:t>
      </w:r>
      <w:proofErr w:type="spellStart"/>
      <w:r w:rsidRPr="0011541E">
        <w:rPr>
          <w:rFonts w:ascii="Times New Roman" w:hAnsi="Times New Roman" w:cs="Times New Roman"/>
          <w:sz w:val="24"/>
          <w:szCs w:val="24"/>
        </w:rPr>
        <w:t>биоразлагаемые</w:t>
      </w:r>
      <w:proofErr w:type="spellEnd"/>
      <w:r w:rsidRPr="0011541E">
        <w:rPr>
          <w:rFonts w:ascii="Times New Roman" w:hAnsi="Times New Roman" w:cs="Times New Roman"/>
          <w:sz w:val="24"/>
          <w:szCs w:val="24"/>
        </w:rPr>
        <w:t xml:space="preserve"> полимеры из растений и даже пищевые продукты и отходы (например, посуда из водорослей, отрубей, косточек авокадо и пр.)</w:t>
      </w:r>
      <w:proofErr w:type="gramEnd"/>
    </w:p>
    <w:p w:rsidR="008377C9" w:rsidRPr="0011541E" w:rsidRDefault="008377C9" w:rsidP="0011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E">
        <w:rPr>
          <w:rFonts w:ascii="Times New Roman" w:hAnsi="Times New Roman" w:cs="Times New Roman"/>
          <w:sz w:val="24"/>
          <w:szCs w:val="24"/>
        </w:rPr>
        <w:t>Самая востребованная упаковка – для еды</w:t>
      </w:r>
    </w:p>
    <w:p w:rsidR="008377C9" w:rsidRPr="0011541E" w:rsidRDefault="008377C9" w:rsidP="0011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E">
        <w:rPr>
          <w:rFonts w:ascii="Times New Roman" w:hAnsi="Times New Roman" w:cs="Times New Roman"/>
          <w:sz w:val="24"/>
          <w:szCs w:val="24"/>
        </w:rPr>
        <w:t xml:space="preserve">Согласно исследованиям, большая часть рынка упаковки приходится </w:t>
      </w:r>
      <w:proofErr w:type="gramStart"/>
      <w:r w:rsidRPr="001154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541E">
        <w:rPr>
          <w:rFonts w:ascii="Times New Roman" w:hAnsi="Times New Roman" w:cs="Times New Roman"/>
          <w:sz w:val="24"/>
          <w:szCs w:val="24"/>
        </w:rPr>
        <w:t>:</w:t>
      </w:r>
    </w:p>
    <w:p w:rsidR="008377C9" w:rsidRPr="0011541E" w:rsidRDefault="008377C9" w:rsidP="0011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E">
        <w:rPr>
          <w:rFonts w:ascii="Times New Roman" w:hAnsi="Times New Roman" w:cs="Times New Roman"/>
          <w:sz w:val="24"/>
          <w:szCs w:val="24"/>
        </w:rPr>
        <w:t>•</w:t>
      </w:r>
      <w:r w:rsidRPr="0011541E">
        <w:rPr>
          <w:rFonts w:ascii="Times New Roman" w:hAnsi="Times New Roman" w:cs="Times New Roman"/>
          <w:sz w:val="24"/>
          <w:szCs w:val="24"/>
        </w:rPr>
        <w:tab/>
        <w:t>пищевые продукты и напитки,</w:t>
      </w:r>
    </w:p>
    <w:p w:rsidR="008377C9" w:rsidRPr="0011541E" w:rsidRDefault="008377C9" w:rsidP="0011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E">
        <w:rPr>
          <w:rFonts w:ascii="Times New Roman" w:hAnsi="Times New Roman" w:cs="Times New Roman"/>
          <w:sz w:val="24"/>
          <w:szCs w:val="24"/>
        </w:rPr>
        <w:t>•</w:t>
      </w:r>
      <w:r w:rsidRPr="0011541E">
        <w:rPr>
          <w:rFonts w:ascii="Times New Roman" w:hAnsi="Times New Roman" w:cs="Times New Roman"/>
          <w:sz w:val="24"/>
          <w:szCs w:val="24"/>
        </w:rPr>
        <w:tab/>
        <w:t>косметику и парфюмерию,</w:t>
      </w:r>
    </w:p>
    <w:p w:rsidR="008377C9" w:rsidRPr="0011541E" w:rsidRDefault="008377C9" w:rsidP="0011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E">
        <w:rPr>
          <w:rFonts w:ascii="Times New Roman" w:hAnsi="Times New Roman" w:cs="Times New Roman"/>
          <w:sz w:val="24"/>
          <w:szCs w:val="24"/>
        </w:rPr>
        <w:t>•</w:t>
      </w:r>
      <w:r w:rsidRPr="0011541E">
        <w:rPr>
          <w:rFonts w:ascii="Times New Roman" w:hAnsi="Times New Roman" w:cs="Times New Roman"/>
          <w:sz w:val="24"/>
          <w:szCs w:val="24"/>
        </w:rPr>
        <w:tab/>
        <w:t>средства личной гигиены.</w:t>
      </w:r>
    </w:p>
    <w:p w:rsidR="008377C9" w:rsidRPr="0011541E" w:rsidRDefault="008377C9" w:rsidP="0011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E">
        <w:rPr>
          <w:rFonts w:ascii="Times New Roman" w:hAnsi="Times New Roman" w:cs="Times New Roman"/>
          <w:sz w:val="24"/>
          <w:szCs w:val="24"/>
        </w:rPr>
        <w:t xml:space="preserve">К пищевому сегменту относится и </w:t>
      </w:r>
      <w:proofErr w:type="spellStart"/>
      <w:r w:rsidRPr="0011541E">
        <w:rPr>
          <w:rFonts w:ascii="Times New Roman" w:hAnsi="Times New Roman" w:cs="Times New Roman"/>
          <w:sz w:val="24"/>
          <w:szCs w:val="24"/>
        </w:rPr>
        <w:t>экологичная</w:t>
      </w:r>
      <w:proofErr w:type="spellEnd"/>
      <w:r w:rsidRPr="0011541E">
        <w:rPr>
          <w:rFonts w:ascii="Times New Roman" w:hAnsi="Times New Roman" w:cs="Times New Roman"/>
          <w:sz w:val="24"/>
          <w:szCs w:val="24"/>
        </w:rPr>
        <w:t xml:space="preserve"> посуда для продажи, доставки и подачи блюд. </w:t>
      </w:r>
      <w:r w:rsidR="001444D6" w:rsidRPr="0011541E">
        <w:rPr>
          <w:rFonts w:ascii="Times New Roman" w:hAnsi="Times New Roman" w:cs="Times New Roman"/>
          <w:sz w:val="24"/>
          <w:szCs w:val="24"/>
        </w:rPr>
        <w:t>В сфере</w:t>
      </w:r>
      <w:r w:rsidRPr="0011541E">
        <w:rPr>
          <w:rFonts w:ascii="Times New Roman" w:hAnsi="Times New Roman" w:cs="Times New Roman"/>
          <w:sz w:val="24"/>
          <w:szCs w:val="24"/>
        </w:rPr>
        <w:t xml:space="preserve"> товаров одноразового пользования и упаковки все еще </w:t>
      </w:r>
      <w:r w:rsidR="001444D6" w:rsidRPr="0011541E">
        <w:rPr>
          <w:rFonts w:ascii="Times New Roman" w:hAnsi="Times New Roman" w:cs="Times New Roman"/>
          <w:sz w:val="24"/>
          <w:szCs w:val="24"/>
        </w:rPr>
        <w:t>преобладает пластик</w:t>
      </w:r>
      <w:r w:rsidRPr="0011541E">
        <w:rPr>
          <w:rFonts w:ascii="Times New Roman" w:hAnsi="Times New Roman" w:cs="Times New Roman"/>
          <w:sz w:val="24"/>
          <w:szCs w:val="24"/>
        </w:rPr>
        <w:t xml:space="preserve">, поэтому так важно переходить на </w:t>
      </w:r>
      <w:proofErr w:type="spellStart"/>
      <w:r w:rsidRPr="0011541E">
        <w:rPr>
          <w:rFonts w:ascii="Times New Roman" w:hAnsi="Times New Roman" w:cs="Times New Roman"/>
          <w:sz w:val="24"/>
          <w:szCs w:val="24"/>
        </w:rPr>
        <w:t>биоразлагаемые</w:t>
      </w:r>
      <w:proofErr w:type="spellEnd"/>
      <w:r w:rsidRPr="0011541E">
        <w:rPr>
          <w:rFonts w:ascii="Times New Roman" w:hAnsi="Times New Roman" w:cs="Times New Roman"/>
          <w:sz w:val="24"/>
          <w:szCs w:val="24"/>
        </w:rPr>
        <w:t xml:space="preserve"> материалы во всех возможных аспектах повседневной жизни.</w:t>
      </w:r>
    </w:p>
    <w:p w:rsidR="008377C9" w:rsidRPr="0011541E" w:rsidRDefault="001444D6" w:rsidP="0011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E">
        <w:rPr>
          <w:rFonts w:ascii="Times New Roman" w:hAnsi="Times New Roman" w:cs="Times New Roman"/>
          <w:sz w:val="24"/>
          <w:szCs w:val="24"/>
        </w:rPr>
        <w:t xml:space="preserve">На сегодняшний день можно привести много </w:t>
      </w:r>
      <w:r w:rsidR="00F773E0" w:rsidRPr="0011541E">
        <w:rPr>
          <w:rFonts w:ascii="Times New Roman" w:hAnsi="Times New Roman" w:cs="Times New Roman"/>
          <w:sz w:val="24"/>
          <w:szCs w:val="24"/>
        </w:rPr>
        <w:t xml:space="preserve">примеров </w:t>
      </w:r>
      <w:proofErr w:type="spellStart"/>
      <w:r w:rsidR="00F773E0" w:rsidRPr="0011541E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="00F773E0" w:rsidRPr="0011541E">
        <w:rPr>
          <w:rFonts w:ascii="Times New Roman" w:hAnsi="Times New Roman" w:cs="Times New Roman"/>
          <w:sz w:val="24"/>
          <w:szCs w:val="24"/>
        </w:rPr>
        <w:t xml:space="preserve"> посуды, бумажных пакетов различного назначения, плетеных корзин, шоу-боксов и различных</w:t>
      </w:r>
      <w:r w:rsidR="008377C9" w:rsidRPr="0011541E">
        <w:rPr>
          <w:rFonts w:ascii="Times New Roman" w:hAnsi="Times New Roman" w:cs="Times New Roman"/>
          <w:sz w:val="24"/>
          <w:szCs w:val="24"/>
        </w:rPr>
        <w:t xml:space="preserve"> вид</w:t>
      </w:r>
      <w:r w:rsidR="00F773E0" w:rsidRPr="0011541E">
        <w:rPr>
          <w:rFonts w:ascii="Times New Roman" w:hAnsi="Times New Roman" w:cs="Times New Roman"/>
          <w:sz w:val="24"/>
          <w:szCs w:val="24"/>
        </w:rPr>
        <w:t>ов</w:t>
      </w:r>
      <w:r w:rsidR="008377C9" w:rsidRPr="0011541E">
        <w:rPr>
          <w:rFonts w:ascii="Times New Roman" w:hAnsi="Times New Roman" w:cs="Times New Roman"/>
          <w:sz w:val="24"/>
          <w:szCs w:val="24"/>
        </w:rPr>
        <w:t xml:space="preserve"> упаковки для косметики, парфюмерии и подарков.</w:t>
      </w:r>
    </w:p>
    <w:p w:rsidR="008377C9" w:rsidRPr="0011541E" w:rsidRDefault="008377C9" w:rsidP="0011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C9" w:rsidRPr="0011541E" w:rsidRDefault="008377C9" w:rsidP="0011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E">
        <w:rPr>
          <w:noProof/>
          <w:sz w:val="24"/>
          <w:szCs w:val="24"/>
          <w:lang w:eastAsia="ru-RU"/>
        </w:rPr>
        <w:drawing>
          <wp:inline distT="0" distB="0" distL="0" distR="0" wp14:anchorId="59B28ED8" wp14:editId="321EC9E3">
            <wp:extent cx="2924175" cy="2129286"/>
            <wp:effectExtent l="0" t="0" r="0" b="4445"/>
            <wp:docPr id="5" name="Рисунок 5" descr="бенто бокс из сахарного трос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нто бокс из сахарного тростн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213" cy="21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C9" w:rsidRPr="0011541E" w:rsidRDefault="008377C9" w:rsidP="0011541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72424"/>
          <w:sz w:val="24"/>
          <w:szCs w:val="24"/>
        </w:rPr>
      </w:pPr>
      <w:r w:rsidRPr="0011541E">
        <w:rPr>
          <w:rFonts w:ascii="Times New Roman" w:hAnsi="Times New Roman" w:cs="Times New Roman"/>
          <w:bCs/>
          <w:i/>
          <w:iCs/>
          <w:color w:val="272424"/>
          <w:sz w:val="24"/>
          <w:szCs w:val="24"/>
        </w:rPr>
        <w:t>Одноразовая посуда из сахарного тростника</w:t>
      </w:r>
    </w:p>
    <w:p w:rsidR="008377C9" w:rsidRPr="0011541E" w:rsidRDefault="008377C9" w:rsidP="00115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</w:pPr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В России только бумажно-целлюлозная упаковка подвергается переработке (</w:t>
      </w:r>
      <w:proofErr w:type="spellStart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рециклингу</w:t>
      </w:r>
      <w:proofErr w:type="spellEnd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). Это уже неплохо, ведь так экономятся материальные </w:t>
      </w:r>
      <w:proofErr w:type="gramStart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ресурсы</w:t>
      </w:r>
      <w:proofErr w:type="gramEnd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 и происходит многократный возврат первичной целлюлозы, которая была использована при производстве картона.</w:t>
      </w:r>
    </w:p>
    <w:p w:rsidR="008377C9" w:rsidRPr="0011541E" w:rsidRDefault="008377C9" w:rsidP="00115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</w:pPr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В будущем конкуренцию бумажной и деревянной упаковке составят так называемые «биопластики», точнее та их часть, которая называется </w:t>
      </w:r>
      <w:proofErr w:type="spellStart"/>
      <w:r w:rsidRPr="0011541E">
        <w:rPr>
          <w:rFonts w:ascii="Times New Roman" w:eastAsia="Times New Roman" w:hAnsi="Times New Roman" w:cs="Times New Roman"/>
          <w:b/>
          <w:bCs/>
          <w:color w:val="272424"/>
          <w:sz w:val="24"/>
          <w:szCs w:val="24"/>
          <w:lang w:eastAsia="ru-RU"/>
        </w:rPr>
        <w:t>биоразлагаемыми</w:t>
      </w:r>
      <w:proofErr w:type="spellEnd"/>
      <w:r w:rsidRPr="0011541E">
        <w:rPr>
          <w:rFonts w:ascii="Times New Roman" w:eastAsia="Times New Roman" w:hAnsi="Times New Roman" w:cs="Times New Roman"/>
          <w:b/>
          <w:bCs/>
          <w:color w:val="272424"/>
          <w:sz w:val="24"/>
          <w:szCs w:val="24"/>
          <w:lang w:eastAsia="ru-RU"/>
        </w:rPr>
        <w:t xml:space="preserve"> полимерами</w:t>
      </w:r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. Исследования и открытия в этой сфере берут начало еще в середине прошлого столетия, и </w:t>
      </w:r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lastRenderedPageBreak/>
        <w:t xml:space="preserve">с каждым годом появляется все больше альтернатив полимерам на основе нефти и природного газа. Это новая </w:t>
      </w:r>
      <w:proofErr w:type="spellStart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экологичная</w:t>
      </w:r>
      <w:proofErr w:type="spellEnd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 упаковка.</w:t>
      </w:r>
    </w:p>
    <w:p w:rsidR="008377C9" w:rsidRPr="0011541E" w:rsidRDefault="008377C9" w:rsidP="00115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</w:pPr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«</w:t>
      </w:r>
      <w:proofErr w:type="spellStart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Нефтенезависимые</w:t>
      </w:r>
      <w:proofErr w:type="spellEnd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» полимеры получают из кукурузы, пшеницы, картофеля, свеклы, тапиоки, бобовых, древесины осины и тополя, производных сахара. Это ресурсы, которые можно использовать почти непрерывно. А сам процесс производства затрачивает в разы меньше энергии и прочих ресурсов.</w:t>
      </w:r>
    </w:p>
    <w:p w:rsidR="008377C9" w:rsidRPr="0011541E" w:rsidRDefault="008377C9" w:rsidP="00115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</w:pPr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Наиболее известный </w:t>
      </w:r>
      <w:proofErr w:type="spellStart"/>
      <w:r w:rsidRPr="0011541E">
        <w:rPr>
          <w:rFonts w:ascii="Times New Roman" w:eastAsia="Times New Roman" w:hAnsi="Times New Roman" w:cs="Times New Roman"/>
          <w:b/>
          <w:bCs/>
          <w:color w:val="272424"/>
          <w:sz w:val="24"/>
          <w:szCs w:val="24"/>
          <w:lang w:eastAsia="ru-RU"/>
        </w:rPr>
        <w:t>биоразлагаемый</w:t>
      </w:r>
      <w:proofErr w:type="spellEnd"/>
      <w:r w:rsidRPr="0011541E">
        <w:rPr>
          <w:rFonts w:ascii="Times New Roman" w:eastAsia="Times New Roman" w:hAnsi="Times New Roman" w:cs="Times New Roman"/>
          <w:b/>
          <w:bCs/>
          <w:color w:val="272424"/>
          <w:sz w:val="24"/>
          <w:szCs w:val="24"/>
          <w:lang w:eastAsia="ru-RU"/>
        </w:rPr>
        <w:t xml:space="preserve"> полимер – PLA (</w:t>
      </w:r>
      <w:proofErr w:type="spellStart"/>
      <w:r w:rsidRPr="0011541E">
        <w:rPr>
          <w:rFonts w:ascii="Times New Roman" w:eastAsia="Times New Roman" w:hAnsi="Times New Roman" w:cs="Times New Roman"/>
          <w:b/>
          <w:bCs/>
          <w:color w:val="272424"/>
          <w:sz w:val="24"/>
          <w:szCs w:val="24"/>
          <w:lang w:eastAsia="ru-RU"/>
        </w:rPr>
        <w:t>polylactide</w:t>
      </w:r>
      <w:proofErr w:type="spellEnd"/>
      <w:r w:rsidRPr="0011541E">
        <w:rPr>
          <w:rFonts w:ascii="Times New Roman" w:eastAsia="Times New Roman" w:hAnsi="Times New Roman" w:cs="Times New Roman"/>
          <w:b/>
          <w:bCs/>
          <w:color w:val="272424"/>
          <w:sz w:val="24"/>
          <w:szCs w:val="24"/>
          <w:lang w:eastAsia="ru-RU"/>
        </w:rPr>
        <w:t xml:space="preserve">, </w:t>
      </w:r>
      <w:proofErr w:type="spellStart"/>
      <w:r w:rsidRPr="0011541E">
        <w:rPr>
          <w:rFonts w:ascii="Times New Roman" w:eastAsia="Times New Roman" w:hAnsi="Times New Roman" w:cs="Times New Roman"/>
          <w:b/>
          <w:bCs/>
          <w:color w:val="272424"/>
          <w:sz w:val="24"/>
          <w:szCs w:val="24"/>
          <w:lang w:eastAsia="ru-RU"/>
        </w:rPr>
        <w:t>полимолочная</w:t>
      </w:r>
      <w:proofErr w:type="spellEnd"/>
      <w:r w:rsidRPr="0011541E">
        <w:rPr>
          <w:rFonts w:ascii="Times New Roman" w:eastAsia="Times New Roman" w:hAnsi="Times New Roman" w:cs="Times New Roman"/>
          <w:b/>
          <w:bCs/>
          <w:color w:val="272424"/>
          <w:sz w:val="24"/>
          <w:szCs w:val="24"/>
          <w:lang w:eastAsia="ru-RU"/>
        </w:rPr>
        <w:t xml:space="preserve"> кислота)</w:t>
      </w:r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 на основе растительных сахаров, уже активно используется. При соблюдении определенных условий компостирования такая упаковка за</w:t>
      </w:r>
      <w:r w:rsidR="001444D6"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 </w:t>
      </w:r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45 дней полностью разлагается на воду, биомассу, диоксид углерода и органические соединения, которые легко перерабатываются почвой. Неорганическая упаковка не может похвастаться таким составом, поэтому при разложении многие годы отравляет воду, воздух и почву. </w:t>
      </w:r>
      <w:r w:rsidR="001444D6" w:rsidRPr="0011541E">
        <w:rPr>
          <w:rFonts w:ascii="Times New Roman" w:eastAsia="Times New Roman" w:hAnsi="Times New Roman" w:cs="Times New Roman"/>
          <w:bCs/>
          <w:color w:val="272424"/>
          <w:sz w:val="24"/>
          <w:szCs w:val="24"/>
          <w:lang w:eastAsia="ru-RU"/>
        </w:rPr>
        <w:t>Свойства PLA- п</w:t>
      </w:r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розрачный прочный натуральный полимер;</w:t>
      </w:r>
      <w:r w:rsidR="001444D6"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 н</w:t>
      </w:r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е пропускает влагу и запахи (поэтому составляет серьезную конкуренцию ПЭТ-упаковке);</w:t>
      </w:r>
      <w:r w:rsidR="001444D6"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 в</w:t>
      </w:r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 процессе производства требуется на 20-50% меньше ископаемого топлива.</w:t>
      </w:r>
    </w:p>
    <w:p w:rsidR="008377C9" w:rsidRPr="0011541E" w:rsidRDefault="008377C9" w:rsidP="0011541E">
      <w:pPr>
        <w:spacing w:after="0" w:line="240" w:lineRule="auto"/>
        <w:jc w:val="both"/>
        <w:rPr>
          <w:rFonts w:ascii="Arial" w:eastAsia="Times New Roman" w:hAnsi="Arial" w:cs="Arial"/>
          <w:color w:val="272424"/>
          <w:sz w:val="24"/>
          <w:szCs w:val="24"/>
          <w:lang w:eastAsia="ru-RU"/>
        </w:rPr>
      </w:pPr>
      <w:r w:rsidRPr="0011541E">
        <w:rPr>
          <w:noProof/>
          <w:sz w:val="24"/>
          <w:szCs w:val="24"/>
          <w:lang w:eastAsia="ru-RU"/>
        </w:rPr>
        <w:drawing>
          <wp:inline distT="0" distB="0" distL="0" distR="0" wp14:anchorId="7D50F0B3" wp14:editId="252EED47">
            <wp:extent cx="2735249" cy="2303654"/>
            <wp:effectExtent l="0" t="0" r="8255" b="1905"/>
            <wp:docPr id="6" name="Рисунок 6" descr="экологичная упаковка в моск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кологичная упаковка в москв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30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41E" w:rsidRPr="0011541E">
        <w:rPr>
          <w:rFonts w:ascii="Arial" w:eastAsia="Times New Roman" w:hAnsi="Arial" w:cs="Arial"/>
          <w:noProof/>
          <w:color w:val="272424"/>
          <w:sz w:val="24"/>
          <w:szCs w:val="24"/>
          <w:lang w:eastAsia="ru-RU"/>
        </w:rPr>
        <w:drawing>
          <wp:inline distT="0" distB="0" distL="0" distR="0" wp14:anchorId="14518627" wp14:editId="169432FA">
            <wp:extent cx="2981325" cy="2304415"/>
            <wp:effectExtent l="0" t="0" r="9525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7C9" w:rsidRPr="0011541E" w:rsidRDefault="008377C9" w:rsidP="0011541E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272424"/>
          <w:sz w:val="24"/>
          <w:szCs w:val="24"/>
        </w:rPr>
      </w:pPr>
      <w:r w:rsidRPr="0011541E">
        <w:rPr>
          <w:rFonts w:ascii="Times New Roman" w:eastAsia="Calibri" w:hAnsi="Times New Roman" w:cs="Times New Roman"/>
          <w:bCs/>
          <w:i/>
          <w:iCs/>
          <w:color w:val="272424"/>
          <w:sz w:val="24"/>
          <w:szCs w:val="24"/>
        </w:rPr>
        <w:t>Продукция из биополимеров</w:t>
      </w:r>
    </w:p>
    <w:p w:rsidR="008377C9" w:rsidRPr="0011541E" w:rsidRDefault="001444D6" w:rsidP="0011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из известных биополимеров это </w:t>
      </w:r>
      <w:proofErr w:type="spellStart"/>
      <w:r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77C9"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олилактид</w:t>
      </w:r>
      <w:proofErr w:type="spellEnd"/>
      <w:r w:rsidR="00767774"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8377C9"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разработан </w:t>
      </w:r>
      <w:r w:rsidR="008377C9"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2000 году, </w:t>
      </w:r>
      <w:r w:rsidR="00767774"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377C9"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исследователи синтезировали новый материал – </w:t>
      </w:r>
      <w:proofErr w:type="spellStart"/>
      <w:r w:rsidR="008377C9" w:rsidRPr="0011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Lean</w:t>
      </w:r>
      <w:proofErr w:type="spellEnd"/>
      <w:r w:rsidR="008377C9"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чаще всего используется для изготовления </w:t>
      </w:r>
      <w:r w:rsidR="008377C9" w:rsidRPr="0011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 упаковки для продуктов</w:t>
      </w:r>
      <w:r w:rsidR="008377C9"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его получения требуется на 70% меньше энергии, а вместо газа и нефти – природные минералы, запасы которых в природе намного обширней. А еще в процессе получения полимера выделяется в сотни раз меньше вредных веществ. Например, в сравнении с упаковкой из картона, выделения аммиака для получения </w:t>
      </w:r>
      <w:proofErr w:type="spellStart"/>
      <w:r w:rsidR="008377C9"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>Lean</w:t>
      </w:r>
      <w:proofErr w:type="spellEnd"/>
      <w:r w:rsidR="008377C9"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на 22000%!</w:t>
      </w:r>
      <w:r w:rsidR="00767774"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77C9"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Lean</w:t>
      </w:r>
      <w:proofErr w:type="spellEnd"/>
      <w:r w:rsidR="008377C9"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 чувствителен к интенсивному солнечному воздействию и ветру, поэтому в течение 4-5 месяцев после утилизации просто рассыпается, оставляя мел, а полиолефиновая составляющая развеивается.</w:t>
      </w:r>
    </w:p>
    <w:p w:rsidR="008377C9" w:rsidRPr="0011541E" w:rsidRDefault="008377C9" w:rsidP="0011541E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1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Саморазлагающаяся</w:t>
      </w:r>
      <w:proofErr w:type="spellEnd"/>
      <w:r w:rsidRPr="0011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полимерная </w:t>
      </w:r>
      <w:proofErr w:type="spellStart"/>
      <w:r w:rsidRPr="0011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экоупаковка</w:t>
      </w:r>
      <w:proofErr w:type="spellEnd"/>
    </w:p>
    <w:p w:rsidR="008377C9" w:rsidRPr="0011541E" w:rsidRDefault="008377C9" w:rsidP="00115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</w:pPr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Сочетание различных соединений в составе позволяет создавать упаковку, которая разлагается под воздействием определенных факторов: из </w:t>
      </w:r>
      <w:proofErr w:type="spellStart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био</w:t>
      </w:r>
      <w:proofErr w:type="spellEnd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-, фот</w:t>
      </w:r>
      <w:proofErr w:type="gramStart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о-</w:t>
      </w:r>
      <w:proofErr w:type="gramEnd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, </w:t>
      </w:r>
      <w:proofErr w:type="spellStart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водоразлагаемых</w:t>
      </w:r>
      <w:proofErr w:type="spellEnd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 xml:space="preserve"> материалов. Такую упаковку еще называются </w:t>
      </w:r>
      <w:proofErr w:type="spellStart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саморазлагающейся</w:t>
      </w:r>
      <w:proofErr w:type="spellEnd"/>
      <w:r w:rsidRPr="0011541E">
        <w:rPr>
          <w:rFonts w:ascii="Times New Roman" w:eastAsia="Times New Roman" w:hAnsi="Times New Roman" w:cs="Times New Roman"/>
          <w:color w:val="272424"/>
          <w:sz w:val="24"/>
          <w:szCs w:val="24"/>
          <w:lang w:eastAsia="ru-RU"/>
        </w:rPr>
        <w:t>. В каком бы месте не оказался такой продукт после утилизации под воздействием солнца и температуры, влаги и микроорганизмов он начнет деградировать до низкомолекулярных соединений всего за несколько недель или месяцев. А остаточные мелкие фрагменты с легкостью перерабатывают бактерии. Такая упаковка из компостируемых полимеров – наиболее редкая.</w:t>
      </w:r>
    </w:p>
    <w:p w:rsidR="008377C9" w:rsidRPr="0011541E" w:rsidRDefault="008377C9" w:rsidP="0011541E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1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Экоупаковка</w:t>
      </w:r>
      <w:proofErr w:type="spellEnd"/>
      <w:r w:rsidRPr="0011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растений</w:t>
      </w:r>
    </w:p>
    <w:p w:rsidR="008377C9" w:rsidRPr="0011541E" w:rsidRDefault="008377C9" w:rsidP="0011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Сюда относится посуда из крахмала, бамбука, тростника и пальмы, а также сумочки и корзинки из абаки (растение из семейства Банановых), рафии (волокно из пальмовых листьев), сизаля (волокно из агавы).</w:t>
      </w:r>
      <w:proofErr w:type="gramEnd"/>
      <w:r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полипропиленовых косметичек и полиэтиленовых пакетов </w:t>
      </w:r>
      <w:r w:rsidR="0011541E"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упаковывать покупки и подарки в бумажные пакеты и изящные плетеные </w:t>
      </w:r>
      <w:hyperlink r:id="rId9" w:history="1">
        <w:r w:rsidRPr="001154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эко-боксы из растительных волокон</w:t>
        </w:r>
      </w:hyperlink>
      <w:r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шикарное дизайнерское </w:t>
      </w:r>
      <w:bookmarkStart w:id="0" w:name="_GoBack"/>
      <w:r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и возможность создать свой неповторимый фирменный стиль. Здоровье нашей </w:t>
      </w:r>
      <w:bookmarkEnd w:id="0"/>
      <w:r w:rsidRPr="0011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 – в руках каждого!</w:t>
      </w:r>
    </w:p>
    <w:p w:rsidR="008377C9" w:rsidRPr="0011541E" w:rsidRDefault="00982AFE" w:rsidP="0011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E">
        <w:rPr>
          <w:noProof/>
          <w:sz w:val="24"/>
          <w:szCs w:val="24"/>
          <w:lang w:eastAsia="ru-RU"/>
        </w:rPr>
        <w:drawing>
          <wp:inline distT="0" distB="0" distL="0" distR="0" wp14:anchorId="3EF75943" wp14:editId="32283BCD">
            <wp:extent cx="4168759" cy="2353310"/>
            <wp:effectExtent l="0" t="0" r="3810" b="8890"/>
            <wp:docPr id="10" name="Рисунок 10" descr="бумажная экоупак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умажная экоупаков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654" cy="23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FE" w:rsidRPr="0011541E" w:rsidRDefault="00982AFE" w:rsidP="0011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AFE" w:rsidRPr="0011541E" w:rsidRDefault="00982AFE" w:rsidP="0011541E">
      <w:pPr>
        <w:spacing w:after="0" w:line="240" w:lineRule="auto"/>
        <w:jc w:val="both"/>
        <w:rPr>
          <w:rFonts w:ascii="Arial" w:eastAsia="Times New Roman" w:hAnsi="Arial" w:cs="Arial"/>
          <w:color w:val="272424"/>
          <w:sz w:val="24"/>
          <w:szCs w:val="24"/>
          <w:lang w:eastAsia="ru-RU"/>
        </w:rPr>
      </w:pPr>
      <w:r w:rsidRPr="0011541E">
        <w:rPr>
          <w:rFonts w:ascii="Arial" w:eastAsia="Times New Roman" w:hAnsi="Arial" w:cs="Arial"/>
          <w:color w:val="272424"/>
          <w:sz w:val="24"/>
          <w:szCs w:val="24"/>
          <w:lang w:eastAsia="ru-RU"/>
        </w:rPr>
        <w:t>        </w:t>
      </w:r>
    </w:p>
    <w:p w:rsidR="00301512" w:rsidRPr="0011541E" w:rsidRDefault="00301512" w:rsidP="0011541E">
      <w:pPr>
        <w:spacing w:after="0" w:line="240" w:lineRule="auto"/>
        <w:rPr>
          <w:sz w:val="24"/>
          <w:szCs w:val="24"/>
        </w:rPr>
      </w:pPr>
      <w:r w:rsidRPr="0011541E">
        <w:rPr>
          <w:rFonts w:ascii="Arial" w:hAnsi="Arial" w:cs="Arial"/>
          <w:color w:val="000000"/>
          <w:sz w:val="24"/>
          <w:szCs w:val="24"/>
        </w:rPr>
        <w:br/>
      </w:r>
    </w:p>
    <w:p w:rsidR="00301512" w:rsidRPr="0011541E" w:rsidRDefault="00301512" w:rsidP="0011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1512" w:rsidRPr="0011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2A4"/>
    <w:multiLevelType w:val="multilevel"/>
    <w:tmpl w:val="07C0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D3C09"/>
    <w:multiLevelType w:val="multilevel"/>
    <w:tmpl w:val="AE5E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1250D"/>
    <w:multiLevelType w:val="multilevel"/>
    <w:tmpl w:val="1414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21F46"/>
    <w:multiLevelType w:val="multilevel"/>
    <w:tmpl w:val="D0BE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90A25"/>
    <w:multiLevelType w:val="multilevel"/>
    <w:tmpl w:val="C892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B2266"/>
    <w:multiLevelType w:val="multilevel"/>
    <w:tmpl w:val="97B4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EF1AFB"/>
    <w:multiLevelType w:val="multilevel"/>
    <w:tmpl w:val="650C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65D5D"/>
    <w:multiLevelType w:val="multilevel"/>
    <w:tmpl w:val="EAB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FE"/>
    <w:rsid w:val="000B4F0B"/>
    <w:rsid w:val="0011541E"/>
    <w:rsid w:val="001444D6"/>
    <w:rsid w:val="00272C57"/>
    <w:rsid w:val="00301512"/>
    <w:rsid w:val="00393798"/>
    <w:rsid w:val="00691677"/>
    <w:rsid w:val="006A4FFE"/>
    <w:rsid w:val="00767774"/>
    <w:rsid w:val="008377C9"/>
    <w:rsid w:val="00890A20"/>
    <w:rsid w:val="00982AFE"/>
    <w:rsid w:val="00A55337"/>
    <w:rsid w:val="00F7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01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1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1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0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1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015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015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301512"/>
    <w:rPr>
      <w:b/>
      <w:bCs/>
    </w:rPr>
  </w:style>
  <w:style w:type="character" w:styleId="a8">
    <w:name w:val="Emphasis"/>
    <w:basedOn w:val="a0"/>
    <w:uiPriority w:val="20"/>
    <w:qFormat/>
    <w:rsid w:val="00301512"/>
    <w:rPr>
      <w:i/>
      <w:iCs/>
    </w:rPr>
  </w:style>
  <w:style w:type="paragraph" w:customStyle="1" w:styleId="parsertextall-sc-b8p6rs-0">
    <w:name w:val="parser__textall-sc-b8p6rs-0"/>
    <w:basedOn w:val="a"/>
    <w:rsid w:val="0030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5">
    <w:name w:val="mt5"/>
    <w:basedOn w:val="a"/>
    <w:rsid w:val="0027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01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1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1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0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1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015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015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301512"/>
    <w:rPr>
      <w:b/>
      <w:bCs/>
    </w:rPr>
  </w:style>
  <w:style w:type="character" w:styleId="a8">
    <w:name w:val="Emphasis"/>
    <w:basedOn w:val="a0"/>
    <w:uiPriority w:val="20"/>
    <w:qFormat/>
    <w:rsid w:val="00301512"/>
    <w:rPr>
      <w:i/>
      <w:iCs/>
    </w:rPr>
  </w:style>
  <w:style w:type="paragraph" w:customStyle="1" w:styleId="parsertextall-sc-b8p6rs-0">
    <w:name w:val="parser__textall-sc-b8p6rs-0"/>
    <w:basedOn w:val="a"/>
    <w:rsid w:val="0030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5">
    <w:name w:val="mt5"/>
    <w:basedOn w:val="a"/>
    <w:rsid w:val="0027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67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ekofriend.com/catalog/beauty-upakovka-i-korzinoc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8</cp:revision>
  <dcterms:created xsi:type="dcterms:W3CDTF">2023-02-27T13:03:00Z</dcterms:created>
  <dcterms:modified xsi:type="dcterms:W3CDTF">2023-03-06T11:37:00Z</dcterms:modified>
</cp:coreProperties>
</file>