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80" w:rsidRDefault="00927C80" w:rsidP="00927C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О портале ГИС ЗПП</w:t>
      </w:r>
    </w:p>
    <w:bookmarkEnd w:id="0"/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Федеральное бюджетное учреждение здравоохранения «Центр гигиены и  эпидемиологии в Московской области» напоминает о работе государственного информационного ресурса в сфере защиты прав потребителей в информационно-телекоммуникационной сети «Интернет» по адресу  http://zpp.rospotrebnadzor.ru  </w:t>
      </w: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80" w:rsidRDefault="00927C80" w:rsidP="0092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размещена нормативная база по защите прав потребителей, международные и региональные нормативные акты, и информация о судебной практике Роспотребнадзора в сфере защиты прав потребителей, информация по фальсифицированным продуктам. </w:t>
      </w: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Потребителям представлены образцы претензионных и исковых заявлений. </w:t>
      </w: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80" w:rsidRDefault="00927C80" w:rsidP="0092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вопросы, связанные с приобретением товаров и заключением договоров на оказание услуг, размещены в блоке «Справочная информация». В этом разделе можно ознакомиться с памятками и алгоритмом действий потребителя при возникновении спорных ситуаций.  </w:t>
      </w: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 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Информационно-аналитические материалы включают в себя ежегодные государственные доклады о защите прав потребителей в Российской Федерации: информацию об итогах деятельности по защите прав потребителей, в субъектах РФ. На сайте размещены сведения о результатах проведенных проверок, а также сведения о случаях нарушений требований технических регламентов с указанием конкретных фактов несоответствия продукции  обязательным  требованиям. </w:t>
      </w: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80" w:rsidRDefault="00927C80" w:rsidP="0092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 сферы защиты прав потребителей, качества и безопасности товаров, оказания работ и услуг.  </w:t>
      </w: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80" w:rsidRDefault="00927C80" w:rsidP="0092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материалов по защите прав потребителей Московской области необходимо переходить в региональный  раздел. </w:t>
      </w: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80" w:rsidRDefault="00927C80" w:rsidP="0092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Обращаем внимание потребителей: вопросы, направляемые потребителями в модуль «Виртуальная приемная», не являются обращениями в контексте Федерального закона от 2 мая 2006 г. № 59-ФЗ «О порядке рассмотрения обращений граждан Российской Федерации» и не могут служить основанием для проведения внеплановых проверок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контролю (надзору) соблюдения обязательных требований законодательства Российской Федерации в сфере защиты прав потребителей. </w:t>
      </w:r>
      <w:proofErr w:type="gramEnd"/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80" w:rsidRDefault="00927C80" w:rsidP="009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в продаже некачественного продукта рекомендуем обратиться в  Управление Роспотребнадзора по Московской области </w:t>
      </w:r>
    </w:p>
    <w:p w:rsidR="00927C80" w:rsidRDefault="00927C80" w:rsidP="00927C80">
      <w:pPr>
        <w:rPr>
          <w:rFonts w:ascii="Times New Roman" w:hAnsi="Times New Roman" w:cs="Times New Roman"/>
          <w:sz w:val="28"/>
          <w:szCs w:val="28"/>
        </w:rPr>
      </w:pPr>
    </w:p>
    <w:p w:rsidR="00927C80" w:rsidRPr="003F4D14" w:rsidRDefault="00927C80" w:rsidP="00927C80">
      <w:pPr>
        <w:rPr>
          <w:rFonts w:ascii="Times New Roman" w:hAnsi="Times New Roman" w:cs="Times New Roman"/>
          <w:sz w:val="28"/>
          <w:szCs w:val="28"/>
        </w:rPr>
      </w:pPr>
      <w:r w:rsidRPr="00F049A5">
        <w:rPr>
          <w:rFonts w:ascii="Times New Roman" w:hAnsi="Times New Roman" w:cs="Times New Roman"/>
          <w:sz w:val="28"/>
          <w:szCs w:val="28"/>
        </w:rPr>
        <w:t xml:space="preserve"> </w:t>
      </w:r>
      <w:r w:rsidRPr="003F4D14">
        <w:rPr>
          <w:rFonts w:ascii="Times New Roman" w:hAnsi="Times New Roman" w:cs="Times New Roman"/>
          <w:sz w:val="28"/>
          <w:szCs w:val="28"/>
        </w:rPr>
        <w:t xml:space="preserve">Адрес: 141014, </w:t>
      </w:r>
      <w:proofErr w:type="gramStart"/>
      <w:r w:rsidRPr="003F4D1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3F4D14">
        <w:rPr>
          <w:rFonts w:ascii="Times New Roman" w:hAnsi="Times New Roman" w:cs="Times New Roman"/>
          <w:sz w:val="28"/>
          <w:szCs w:val="28"/>
        </w:rPr>
        <w:t xml:space="preserve"> обл., г. Мытищи, ул. Семашко, д. 2</w:t>
      </w:r>
    </w:p>
    <w:p w:rsidR="00927C80" w:rsidRDefault="00927C80" w:rsidP="00927C80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Тел.: +7 (495) 586-10-78</w:t>
      </w:r>
    </w:p>
    <w:p w:rsidR="00930229" w:rsidRDefault="00927C80"/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14"/>
    <w:rsid w:val="00540014"/>
    <w:rsid w:val="005C64AA"/>
    <w:rsid w:val="00927C80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2019-02-18T11:08:00Z</dcterms:created>
  <dcterms:modified xsi:type="dcterms:W3CDTF">2019-02-18T11:08:00Z</dcterms:modified>
</cp:coreProperties>
</file>