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8" w:rsidRPr="00694E28" w:rsidRDefault="00694E28" w:rsidP="0069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28" w:rsidRPr="00AD2618" w:rsidRDefault="00AD2618" w:rsidP="00AD26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D2618">
        <w:rPr>
          <w:rFonts w:ascii="Times New Roman" w:hAnsi="Times New Roman" w:cs="Times New Roman"/>
          <w:b/>
          <w:sz w:val="36"/>
          <w:szCs w:val="36"/>
        </w:rPr>
        <w:t>Прививка от с</w:t>
      </w:r>
      <w:r w:rsidR="00694E28" w:rsidRPr="00AD2618">
        <w:rPr>
          <w:rFonts w:ascii="Times New Roman" w:hAnsi="Times New Roman" w:cs="Times New Roman"/>
          <w:b/>
          <w:sz w:val="36"/>
          <w:szCs w:val="36"/>
        </w:rPr>
        <w:t>толбняк</w:t>
      </w:r>
      <w:r w:rsidRPr="00AD2618">
        <w:rPr>
          <w:rFonts w:ascii="Times New Roman" w:hAnsi="Times New Roman" w:cs="Times New Roman"/>
          <w:b/>
          <w:sz w:val="36"/>
          <w:szCs w:val="36"/>
        </w:rPr>
        <w:t>а</w:t>
      </w:r>
    </w:p>
    <w:p w:rsidR="00694E28" w:rsidRPr="00AD2618" w:rsidRDefault="00694E28" w:rsidP="00AD26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18">
        <w:rPr>
          <w:rFonts w:ascii="Times New Roman" w:hAnsi="Times New Roman" w:cs="Times New Roman"/>
          <w:sz w:val="28"/>
          <w:szCs w:val="28"/>
          <w:u w:val="single"/>
        </w:rPr>
        <w:t>Столбняк</w:t>
      </w:r>
      <w:r w:rsidRPr="00694E28">
        <w:rPr>
          <w:rFonts w:ascii="Times New Roman" w:hAnsi="Times New Roman" w:cs="Times New Roman"/>
          <w:sz w:val="28"/>
          <w:szCs w:val="28"/>
        </w:rPr>
        <w:t xml:space="preserve"> - острое инфекционное заболевание, вызываемое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tetani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, характеризующееся тоническим напряжением скелетной мускулатуры и периодическими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судорогами, обусловленными поражением двигательных структур центральной нервной системы токсином возбудителя.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Споры столбнячной палочки устойчивы к внешним воздействиям; они способны сохраняться в природе годами и даже десятилетиями при самых неблагоприятных условиях; в течение 2 ч выдерживают нагревание до +90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>, лишь через 30-50 мин. погибают при кипячении.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Возбудитель столбняка широко распространен в природе. Его обнаруживают в домашней пыли, земле,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соленой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и пресной воде, фекалиях многих животных. Споры и вегетативные формы столбнячной палочки находят в кишечнике человека.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Восприимчивость к столбняку очень высокая во всех возрастных группах; среди детей заболевание чаще регистрируется в возрасте от 3 до 7 лет.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Болезнь поражает преимущественно сельское население и имеет летнюю сезонность.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После перенесенной болезни формируется непродолжительный иммунитет.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Летальность - 40% и более.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Входные ворота: поврежденная кожа. Инфицирование может произойти даже при микротравме, особенно опасно загрязнение рваных и колотых ран. У детей наиболее часто заражение происходит при травмах ног (ранения, уколы стоп); у новорожденных входными воротами инфекции может быть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пуповин-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остаток или пупочная ранка.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Заболевание развивается после того, как споры столбняка, попавшие в поврежденные ткани, начинают прорастать в вегетативные формы, размножаться и вырабатывать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тетаноспазмин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. Токсин способен проникать в центральную нервную систему, адсорбироваться в нервно-мышечных синапсах и распространяться по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периневральным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пространствам вдоль крупных нервных стволов, а также с током крови.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Причинами смерти при столбняке является асфиксия, как следствие судорожного синдрома; паралич сердечной деятельности или дыхания.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Клиническая картина. Инкубационный период продолжается в среднем 5-14 дней (колеблется от 1 дня до 4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.). Отмечается закономерность: чем короче инкубационный период, тем тяжелее заболевание.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Одним из первых и характерных симптомов болезни является тризм (судороги) жевательных мышц, в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с чем вначале затруднено, а затем невозможно открывание рта. В тяжелых случаях зубы сильно сжаты. Почти одновременно с тризмом появляется затруднение глотания (дисфагия), </w:t>
      </w:r>
      <w:r w:rsidRPr="00694E28">
        <w:rPr>
          <w:rFonts w:ascii="Times New Roman" w:hAnsi="Times New Roman" w:cs="Times New Roman"/>
          <w:sz w:val="28"/>
          <w:szCs w:val="28"/>
        </w:rPr>
        <w:lastRenderedPageBreak/>
        <w:t>обусловленное спазмом глотательных мышц; возникают судороги мимической мускулатуры. Лицо больного принимает своеобразное выражение улыбки и плача одновременно ("сардоническая улыбка"), при этом кожа лба собирается в складки, рот растянут, углы его опущены. Сочетание тризма, дисфагии и "сардонической улыбки" относится к ранним и характерным для столбняка симптомам.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В начале болезни приступы судорог короткие (несколько секунд) и возникают редко (1-2 раза в сутки). Затем продолжительность и частота их увеличиваются, а в тяжелых случаях в разгар болезни судороги возникают от малейших раздражителей и продолжаются почти непрерывно. В течение всей болезни сохраняется сознание, больные испытывают сильную боль, выраженное чувство страха. Для столбняка характерны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, повышенное потоотделение, мучительная бессонница, повышение температуры тела. Гипертермия во многих случаях связана с присоединением вторичной бактериальной флоры и развитием пневмонии. Выделение мокроты затруднено из-за тонического напряжения дыхательных мышц, а кашлевые толчки ведут к новым приступам тетанических судорог и еще больше ухудшают легочную вентиляцию.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Молниеносная форма характеризуется коротким, 3-5 дней, инкубационным периодом, начинается внезапно. На фоне высокой температуры тела, выраженных тахикардии и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появляются очень частые (через 1-5 мин.) и сильные судороги. С первого дня они принимают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характер с резким нарушением дыхания, развитием асфиксии и летальным исходом.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По тяжести выделяют легкие, среднетяжелые и тяжелые формы столбняка.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Легкая форма столбняка наблюдается редко. Инкубационный период обычно превышает 14-20 дней, но может быть и короче. Симптомы болезни развиваются в течение 5-6 дней. Общие тетанические судороги выражены слабо или вообще отсутствуют, при этом отмечаются лишь локальные судорожные подергивания мышц вблизи очага поражения и слабо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выраженный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других мышц. Дисфагия незначительная или отсутствует, температура тела нормальная или субфебрильная, тахикардия умеренная или отсутствует.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При среднетяжелой форме инкубационный период составляет 15-20 дней. Основной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болезни развивается в течение 3-4 дней. Все признаки заболевания выражены умеренно. Приступы общих тетанических судорог кратковременные, появляются несколько раз в сутки, нарушение дыхания не сопровождается асфиксией, глотание не нарушено.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При тяжелой форме инкубационный период продолжается 7-14 дней. Заболевание развивается остро в течение 1-2 суток. Характерно наличие частых и интенсивных судорог на фоне гипертермии, тахикардии и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мышц. Однако угрожающие жизни осложнения (асфиксия и отек легких) возникают редко.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Осложнения.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Специфические: разрывы мышц и сухожилий, переломы костей, вывихи, компрессионная деформация позвоночника, аспирационная пневмония, ателектаз легких, эмфизема, пневмоторакс.</w:t>
      </w:r>
      <w:proofErr w:type="gramEnd"/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Особенности столбняка у детей раннего возраста. Заражение новорожденных чаще происходит при инфицировании пуповинного остатка. Инкубационный период короткий - не более 7 дней. Первые признаки заболевания появляются при кормлении: ребенок плачет, беспокоится, отказывается сосать грудь. Вскоре начинаются тетанические судороги. Во время приступа ребенок возбужден, кричит, отмечается тремор нижней губы, подбородка и языка, на лице "сардоническая улыбка". Мышцы туловища, конечностей напряжены, при этом руки согнуты в локтях и прижаты к туловищу, кисти сжаты в кулачки, ноги согнуты и перекрещены. Дыхание во время приступа неправильное, поверхностное, нередко возникает асфиксия; пульс слабый, частый. Судороги могут сопровождаться непроизвольным отхождением мочи и кала.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Сила и частота приступов варьирует от легких и редких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тяжелых и непрерывных. В отдельных случаях возможно возникновение клонических судорог. Столбняк у новорожденных протекает очень тяжело, летальность достигает 45% и более.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E28">
        <w:rPr>
          <w:rFonts w:ascii="Times New Roman" w:hAnsi="Times New Roman" w:cs="Times New Roman"/>
          <w:sz w:val="28"/>
          <w:szCs w:val="28"/>
        </w:rPr>
        <w:t>Специфигеская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терапия. Противостолбнячную сыворотку вводят как можно раньше - внутримышечно однократно (по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Безредке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>) в дозе 80 000-100 000 ME, для новорожденных - 1500-2000 ME. В тяжелых случаях дозы противостолбнячной сыворотки, разведенной изотоническим раствором натрия хлорида в соотношении 1:5, вводят внутривенно медленно.</w:t>
      </w:r>
    </w:p>
    <w:p w:rsidR="00694E28" w:rsidRPr="00694E28" w:rsidRDefault="00694E28" w:rsidP="0069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Для лечения больных столбняком используют специфический человеческий иммуноглобулин, его вводят внутримышечно в дозе 900 ME однократно. Наряду с сывороткой и иммуноглобулином, с целью выработки активного иммунитета подкожно вводят столбнячный анатоксин в дозе 0,5-1 мл трехкратно с интервалом 5-7 дней.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Профилактика. Неспецифическая профилактика столбняка включает первичную обработку ран, предупреждение травм.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Специфическая профилактика столбняка включает плановую и экстренную иммунизацию.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>Плановую активную иммунизацию проводят детям, начиная с трехмесячного возраста. С этой целью используют следующие препараты - АКДС, АДС, АДОМ и АС.</w:t>
      </w:r>
    </w:p>
    <w:p w:rsidR="00694E28" w:rsidRPr="00694E28" w:rsidRDefault="00694E28" w:rsidP="00AD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28">
        <w:rPr>
          <w:rFonts w:ascii="Times New Roman" w:hAnsi="Times New Roman" w:cs="Times New Roman"/>
          <w:sz w:val="28"/>
          <w:szCs w:val="28"/>
        </w:rPr>
        <w:t xml:space="preserve">В качестве экстренной профилактики (травма, ожог) привитым достаточно введения 0,5 мл столбнячного анатоксина. </w:t>
      </w:r>
      <w:proofErr w:type="spellStart"/>
      <w:r w:rsidRPr="00694E28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694E28">
        <w:rPr>
          <w:rFonts w:ascii="Times New Roman" w:hAnsi="Times New Roman" w:cs="Times New Roman"/>
          <w:sz w:val="28"/>
          <w:szCs w:val="28"/>
        </w:rPr>
        <w:t xml:space="preserve"> проводят активно-пассивную иммунизацию, которая заключается </w:t>
      </w:r>
      <w:proofErr w:type="gramStart"/>
      <w:r w:rsidRPr="00694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E28">
        <w:rPr>
          <w:rFonts w:ascii="Times New Roman" w:hAnsi="Times New Roman" w:cs="Times New Roman"/>
          <w:sz w:val="28"/>
          <w:szCs w:val="28"/>
        </w:rPr>
        <w:t xml:space="preserve"> введении столбнячного анатоксина и противостолбнячной сыворотки.</w:t>
      </w:r>
    </w:p>
    <w:p w:rsidR="00694E28" w:rsidRPr="00694E28" w:rsidRDefault="00694E28" w:rsidP="0069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28" w:rsidRPr="00694E28" w:rsidRDefault="00694E28" w:rsidP="0069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94E28" w:rsidRDefault="00281E66" w:rsidP="0069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69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A9"/>
    <w:rsid w:val="00281E66"/>
    <w:rsid w:val="005C64AA"/>
    <w:rsid w:val="00694E28"/>
    <w:rsid w:val="00A87447"/>
    <w:rsid w:val="00AD2618"/>
    <w:rsid w:val="00C56BDA"/>
    <w:rsid w:val="00CA7B47"/>
    <w:rsid w:val="00DF595C"/>
    <w:rsid w:val="00E079BA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FC04-17AE-4D1B-AB7E-6487B2F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2018-04-06T12:27:00Z</dcterms:created>
  <dcterms:modified xsi:type="dcterms:W3CDTF">2018-04-06T12:59:00Z</dcterms:modified>
</cp:coreProperties>
</file>