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9" w:rsidRDefault="003253A1" w:rsidP="003253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53A1">
        <w:rPr>
          <w:rFonts w:ascii="Times New Roman" w:hAnsi="Times New Roman" w:cs="Times New Roman"/>
          <w:b/>
          <w:sz w:val="36"/>
          <w:szCs w:val="36"/>
        </w:rPr>
        <w:t>Требования к качеству кондитерской продукции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Что такое кондитерские изделия и их виды</w:t>
      </w: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C04">
        <w:rPr>
          <w:rFonts w:ascii="Times New Roman" w:hAnsi="Times New Roman" w:cs="Times New Roman"/>
          <w:sz w:val="28"/>
          <w:szCs w:val="28"/>
        </w:rPr>
        <w:t>Кондитерские изделия - это продукты, содержащие в большом количестве сахар (или его заменители – мед, ксилит, патоку), а также другие ингредиенты – жир, муку, яйца, орехи, ягоды, начинки, сладкие массы, какао, молочные продукты, орехи, крахмал и прочее.</w:t>
      </w:r>
      <w:proofErr w:type="gramEnd"/>
      <w:r w:rsidRPr="008D3C04">
        <w:rPr>
          <w:rFonts w:ascii="Times New Roman" w:hAnsi="Times New Roman" w:cs="Times New Roman"/>
          <w:sz w:val="28"/>
          <w:szCs w:val="28"/>
        </w:rPr>
        <w:t xml:space="preserve"> Главной особенностью является их приятный вкус и высокая калорийность. Из-за повышенного содержания сахара и жира в них увеличивается риск порчи и размножения болезнетворных микроорганизмов, поэтому хранение кондитерских изделий – не менее важный фактор при их покупке в магазине, чем их внешний вид и качество.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Виды мучных кондитерских изделий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Несмотря на огромное разнообразие кондитерских изделий, их классифицируют на два вида: мучные и сахаристые.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В рецептуру мучных кондитерских изделий, помимо большого количества сахара, входит мука. </w:t>
      </w:r>
      <w:proofErr w:type="gramStart"/>
      <w:r w:rsidRPr="008D3C04">
        <w:rPr>
          <w:rFonts w:ascii="Times New Roman" w:hAnsi="Times New Roman" w:cs="Times New Roman"/>
          <w:sz w:val="28"/>
          <w:szCs w:val="28"/>
        </w:rPr>
        <w:t>Они могут быть простыми (печенье, пряники, вафли) и со сложным составом (торты, пирожные, изделия с начинкой, слоеные).</w:t>
      </w:r>
      <w:proofErr w:type="gramEnd"/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Основой сахаристых кондитерских изделий является сахар, они могут совсем не иметь муки. К ним относятся: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варенье, повидло,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безе,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желе,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-цукаты,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зефир, пастила,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конфеты (леденцы, батончики, ирис, карамель и прочие),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шоколад,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халва,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- мармелад.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Как выбрать качественные кондитерские изделия?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Качество кондитерских изделий напрямую зависит от их ингредиентов и качества исходного сырья. В современной технологической отрасли существует масса заменителей, которые удешевляют конечный продукт или делают его менее калорийным. Иногда при этом страдает качество.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При оценке продукта учитываются следующие требования к качеству кондитерских изделий: гигиенические нормы и потребительские свойства. Последний показатель зависит от вида изделий, определяющегося его техническим регламентом, ТУ или ГОСТом. Проще говоря, внешний вид, </w:t>
      </w:r>
      <w:r w:rsidRPr="008D3C04">
        <w:rPr>
          <w:rFonts w:ascii="Times New Roman" w:hAnsi="Times New Roman" w:cs="Times New Roman"/>
          <w:sz w:val="28"/>
          <w:szCs w:val="28"/>
        </w:rPr>
        <w:lastRenderedPageBreak/>
        <w:t>форма, структура, вкус и запах должны соответствовать тому, какими они задуманы изготовителем.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Как правильно выбирать кондитерские изделия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На поверхности и внутри не должно быть посторонних ингредиентов, форма должна быть правильной, не мятой, не ломаной. Конфеты должны быть в индивидуальной неповрежденной упаковке, одинаковой формы. Не должно быть слипшегося или растаявшего продукта, ломанного или потерявшего форму. Часто именно неправильное хранение кондитерских изделий приводит к утрате их привлекательных потребительских свойств.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Не менее важными являются такие гигиенические требования к качеству кондитерских изделий, как показатели их безопасности. На упаковке обязательно должны быть данные о проверке на токсичные элементы, </w:t>
      </w:r>
      <w:proofErr w:type="spellStart"/>
      <w:r w:rsidRPr="008D3C04">
        <w:rPr>
          <w:rFonts w:ascii="Times New Roman" w:hAnsi="Times New Roman" w:cs="Times New Roman"/>
          <w:sz w:val="28"/>
          <w:szCs w:val="28"/>
        </w:rPr>
        <w:t>радионуклеиды</w:t>
      </w:r>
      <w:proofErr w:type="spellEnd"/>
      <w:r w:rsidRPr="008D3C04">
        <w:rPr>
          <w:rFonts w:ascii="Times New Roman" w:hAnsi="Times New Roman" w:cs="Times New Roman"/>
          <w:sz w:val="28"/>
          <w:szCs w:val="28"/>
        </w:rPr>
        <w:t>, пестициды и микробиологические показатели (пищевые инфекции, плесени, дрожжи).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Именно микробиологическое качество кондитерских изделий определяет степень их безопасности для человека и исключение риска отравлений и болезней после употребления.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Помимо безопасности для человека микробиологические показатели определяют степень свежести и сроки годности, а также правильность хранения кондитерских изделий.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t>Сроки хранения кондитерских изделий</w:t>
      </w: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Сахаристые кондитерские изделия благодаря консервирующим свойствам сахара могут иметь большие сроки хранения – от 15 суток до 10 месяцев. Эти сроки зависят от состава и наличия в рецептуре консервирующих ингредиентов, которые можно увидеть на потребительской упаковке.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Шоколад и карамель могут иметь срок хранения от 1 до 12 месяцев в зависимости от начинок и добавок, зефир и пастила – до 3 месяцев, мармелад – от 15 суток до 3 месяцев.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Мучнистые изделия с начинкой имеют более короткий срок хранения из-за риска развития в богатой жирами и сахарами среде микроорганизмов. Хранение таких кондитерских изделий, как пирожные и торты, осуществляется в течение 36 – 72 часов. Если в составе есть </w:t>
      </w:r>
      <w:proofErr w:type="spellStart"/>
      <w:r w:rsidRPr="008D3C04">
        <w:rPr>
          <w:rFonts w:ascii="Times New Roman" w:hAnsi="Times New Roman" w:cs="Times New Roman"/>
          <w:sz w:val="28"/>
          <w:szCs w:val="28"/>
        </w:rPr>
        <w:t>сорбиновая</w:t>
      </w:r>
      <w:proofErr w:type="spellEnd"/>
      <w:r w:rsidRPr="008D3C04">
        <w:rPr>
          <w:rFonts w:ascii="Times New Roman" w:hAnsi="Times New Roman" w:cs="Times New Roman"/>
          <w:sz w:val="28"/>
          <w:szCs w:val="28"/>
        </w:rPr>
        <w:t xml:space="preserve"> кислота (консервант), то торт простоит при температуре +20 град 1,5 суток без потери качества.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Требования к качеству кексов позволяют им храниться не более 7 суток, вафельных тортов – от 15 суток до 1 месяца.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Сухие кондитерские изделия без скоропортящихся начинок и влажных прослоек с консервирующими ингредиентами в соответствующей упаковке могут иметь срок хранения до 3 месяцев.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C04">
        <w:rPr>
          <w:rFonts w:ascii="Times New Roman" w:hAnsi="Times New Roman" w:cs="Times New Roman"/>
          <w:sz w:val="28"/>
          <w:szCs w:val="28"/>
          <w:u w:val="single"/>
        </w:rPr>
        <w:lastRenderedPageBreak/>
        <w:t>Как правильно хранить кондитерские изделия</w:t>
      </w:r>
    </w:p>
    <w:p w:rsidR="008D3C04" w:rsidRPr="008D3C04" w:rsidRDefault="008D3C04" w:rsidP="008D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Правильное хранение кондитерских изделий обеспечивает их безопасность, вкусовые показатели. Для карамели и высокосахаристых продуктов хранение должно быть при температуре не более 18 градусов Цельсия и невысокой влажности – в сухом и прохладном месте. Пастила, мармелад, кексы, рулеты должны храниться при влажности не более 75%, печенье, вафли, пряники – не более 70-75% влажности.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>Скоропортящиеся торты и пирожные с начинками и прослойками должны храниться при температуре плюс 2 - 4 градусов Цельсия, то есть в холодильнике. Можно помещать торты в более низкие температуры и подвергать заморозке – срок хранения при этом увеличивается в разы, но может пострадать внешний вид. Микрокристаллическая структура разрушается, и на внутренней стороне упаковки тортов после размораживания появляются капельки влаги.</w:t>
      </w:r>
    </w:p>
    <w:p w:rsidR="008D3C04" w:rsidRPr="008D3C04" w:rsidRDefault="008D3C04" w:rsidP="008D3C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3C04">
        <w:rPr>
          <w:rFonts w:ascii="Times New Roman" w:hAnsi="Times New Roman" w:cs="Times New Roman"/>
          <w:sz w:val="28"/>
          <w:szCs w:val="28"/>
        </w:rPr>
        <w:t>Уже при выборе кондитерских изделий следует обращать внимание не только на их состав и целостность упаковки, но и на условия хранения в магазине. Если правильно соблюдены все тонкости и нюансы, то качество кондитерских изделий будет на высшем уровне и не помешает получить удовольствие и радость от их вкуса.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C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8D3C04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D3C04" w:rsidRPr="003253A1" w:rsidRDefault="008D3C04" w:rsidP="008D3C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3C04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sectPr w:rsidR="008D3C04" w:rsidRPr="0032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1"/>
    <w:rsid w:val="003253A1"/>
    <w:rsid w:val="005C64AA"/>
    <w:rsid w:val="008D3C04"/>
    <w:rsid w:val="00C56BDA"/>
    <w:rsid w:val="00E8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3</cp:revision>
  <dcterms:created xsi:type="dcterms:W3CDTF">2019-04-30T12:32:00Z</dcterms:created>
  <dcterms:modified xsi:type="dcterms:W3CDTF">2019-04-30T12:41:00Z</dcterms:modified>
</cp:coreProperties>
</file>