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C47" w:rsidRDefault="00A86717" w:rsidP="00207C47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ГРАЖДАНАМ:</w:t>
      </w:r>
    </w:p>
    <w:p w:rsidR="00A86717" w:rsidRPr="00207C47" w:rsidRDefault="00A86717" w:rsidP="00207C47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рациональном режиме дня для учащихся и определении качества школьных ранцев</w:t>
      </w:r>
    </w:p>
    <w:p w:rsidR="00A86717" w:rsidRPr="00207C47" w:rsidRDefault="00A86717" w:rsidP="00A8671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717" w:rsidRPr="00207C47" w:rsidRDefault="00A86717" w:rsidP="00A86717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нового учебного года Федеральная служба по надзору в сфере защиты прав потребителя и благополучия человека (</w:t>
      </w:r>
      <w:proofErr w:type="spellStart"/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рекомендует соблюдать рациональный режим дня для учащихся и следить за весом и качеством школьных ранцев, рюкзаков и портфелей.</w:t>
      </w:r>
    </w:p>
    <w:p w:rsidR="00A86717" w:rsidRPr="00207C47" w:rsidRDefault="00A86717" w:rsidP="00A86717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максимально возможного сохранения здоровья и работоспособности </w:t>
      </w:r>
      <w:proofErr w:type="gramStart"/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посещающих общеобразовательную организацию, необходима рациональная организация режима дня. В нем должны предусматриваться: питание, прогулка, дневной сон для обучающихся 1-х классов и ослабленных обучающихся 2-3-х классов, самоподготовка, общественно-полезный труд, кружковая работа и широкое проведение физкультурно-оздоровительных мероприятий. Кроме этого, для восстановления работоспособности после занятий и перед тем, как приступить к домашнему заданию, для школьника рекомендуется организовать отдых длительностью не менее 2 часов, при этом желательно основную часть этого времени провести на свежем воздухе.</w:t>
      </w:r>
    </w:p>
    <w:p w:rsidR="00A86717" w:rsidRPr="00207C47" w:rsidRDefault="00A86717" w:rsidP="00A86717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Приступать к выполнению домашних заданий лучше с 15-16 часов дня. Также во время домашних занятий не стоит забывать о небольших перерывах и "физкультурных минутках". Школьникам во 2-м и 3-м классах необходимо тратить на выполнение домашнего задания не более 1,5 часов в день. Детям старшего возраста на подготовку уроков нужно выделять в 4-5 классах не более 2 часов, в 6-8 классах - 2,5 часов, в 9-11 классах – до 3,5 часов.</w:t>
      </w:r>
    </w:p>
    <w:p w:rsidR="00A86717" w:rsidRPr="00207C47" w:rsidRDefault="00A86717" w:rsidP="00A86717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родителям следует помнить, что рюкзак с учебниками в 1-2 классе должен весить не более 2,2 кг. Для уменьшения нагрузки на ученика введены нормативы на вес ежедневного комплекта учебников и письменных принадлежностей школьника в различных классах, который не должен превышать 1,5 кг для учащихся 1-2 классов. Вес ранца без учебников для учащихся 1-4 классов должен быть не более 700 г.</w:t>
      </w:r>
    </w:p>
    <w:p w:rsidR="00A86717" w:rsidRPr="00207C47" w:rsidRDefault="00A86717" w:rsidP="00A86717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школьников 3 и 4-го класса вес портфеля вместе с учебниками и тетрадями не должен превышать 2 кг, для тех, кто учится в 5 или 6-м - 2,5 кг, 7-8-м - 3,5 кг, а для старшеклассников (9-11 классы) максимальный вес учебников может быть не более 4 кг.</w:t>
      </w:r>
    </w:p>
    <w:p w:rsidR="00647E46" w:rsidRDefault="00A86717" w:rsidP="00207C47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</w:t>
      </w:r>
      <w:proofErr w:type="spellStart"/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20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отмечают, что вес ранца без учебников для учащихся средних и старших классов должен быть не более 1000 г. При этом он должен иметь широкие лямки (4 - 4,5 см) и достаточно устойчивую форму, которая обеспечивает плотное прилегание рюкзака к спине ребенка и равномерное распределение веса. Материал для изготовления ранцев должен быть легким, прочным, с водоотталкивающим покрытием, удобным для чистки</w:t>
      </w:r>
      <w:r w:rsidR="00207C4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.</w:t>
      </w:r>
    </w:p>
    <w:p w:rsidR="00217D75" w:rsidRPr="00207C47" w:rsidRDefault="00217D75" w:rsidP="00207C47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-959365</wp:posOffset>
            </wp:positionH>
            <wp:positionV relativeFrom="paragraph">
              <wp:posOffset>4529</wp:posOffset>
            </wp:positionV>
            <wp:extent cx="7401464" cy="5408762"/>
            <wp:effectExtent l="0" t="0" r="0" b="1905"/>
            <wp:wrapNone/>
            <wp:docPr id="1" name="Рисунок 1" descr="C:\Users\ZalivokhinaYA\Desktop\ПАМЯТКИ\ГДП\Режим для школь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ПАМЯТКИ\ГДП\Режим для школьн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511" cy="54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E46" w:rsidRDefault="00647E46"/>
    <w:p w:rsidR="00217D75" w:rsidRDefault="00217D75">
      <w:pPr>
        <w:rPr>
          <w:b/>
        </w:rPr>
      </w:pPr>
    </w:p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Pr="00217D75" w:rsidRDefault="00217D75" w:rsidP="00217D75"/>
    <w:p w:rsidR="00217D75" w:rsidRDefault="00217D75" w:rsidP="00217D75"/>
    <w:p w:rsidR="00CC4262" w:rsidRDefault="00217D75" w:rsidP="00217D75">
      <w:pPr>
        <w:tabs>
          <w:tab w:val="left" w:pos="1202"/>
        </w:tabs>
      </w:pPr>
      <w:r>
        <w:tab/>
      </w: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  <w:bookmarkStart w:id="0" w:name="_GoBack"/>
      <w:r w:rsidRPr="00647E46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2E4AF50" wp14:editId="1A2645B7">
            <wp:simplePos x="0" y="0"/>
            <wp:positionH relativeFrom="column">
              <wp:posOffset>-122603</wp:posOffset>
            </wp:positionH>
            <wp:positionV relativeFrom="paragraph">
              <wp:posOffset>-228384</wp:posOffset>
            </wp:positionV>
            <wp:extent cx="6512943" cy="9859992"/>
            <wp:effectExtent l="0" t="0" r="2540" b="8255"/>
            <wp:wrapNone/>
            <wp:docPr id="3" name="Рисунок 3" descr="C:\Users\ZalivokhinaYA\Desktop\ПАМЯТКИ\ГДП\Как выбрать школьный рюкз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ПАМЯТКИ\ГДП\Как выбрать школьный рюкза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38" cy="98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Default="00217D75" w:rsidP="00217D75">
      <w:pPr>
        <w:tabs>
          <w:tab w:val="left" w:pos="1202"/>
        </w:tabs>
      </w:pPr>
    </w:p>
    <w:p w:rsidR="00217D75" w:rsidRPr="00217D75" w:rsidRDefault="00217D75" w:rsidP="00217D75">
      <w:pPr>
        <w:tabs>
          <w:tab w:val="left" w:pos="1202"/>
        </w:tabs>
      </w:pPr>
    </w:p>
    <w:sectPr w:rsidR="00217D75" w:rsidRPr="0021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DF8"/>
    <w:rsid w:val="00207C47"/>
    <w:rsid w:val="00217D75"/>
    <w:rsid w:val="00647E46"/>
    <w:rsid w:val="008B6DF8"/>
    <w:rsid w:val="00A86717"/>
    <w:rsid w:val="00CC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6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86717"/>
  </w:style>
  <w:style w:type="paragraph" w:styleId="a4">
    <w:name w:val="Balloon Text"/>
    <w:basedOn w:val="a"/>
    <w:link w:val="a5"/>
    <w:uiPriority w:val="99"/>
    <w:semiHidden/>
    <w:unhideWhenUsed/>
    <w:rsid w:val="0021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6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86717"/>
  </w:style>
  <w:style w:type="paragraph" w:styleId="a4">
    <w:name w:val="Balloon Text"/>
    <w:basedOn w:val="a"/>
    <w:link w:val="a5"/>
    <w:uiPriority w:val="99"/>
    <w:semiHidden/>
    <w:unhideWhenUsed/>
    <w:rsid w:val="0021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390</Words>
  <Characters>2227</Characters>
  <Application>Microsoft Office Word</Application>
  <DocSecurity>0</DocSecurity>
  <Lines>18</Lines>
  <Paragraphs>5</Paragraphs>
  <ScaleCrop>false</ScaleCrop>
  <Company>ФБУЗ "ЦГиЭМО"</Company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5</cp:revision>
  <dcterms:created xsi:type="dcterms:W3CDTF">2021-07-19T09:18:00Z</dcterms:created>
  <dcterms:modified xsi:type="dcterms:W3CDTF">2021-07-28T07:51:00Z</dcterms:modified>
</cp:coreProperties>
</file>